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43C2" w:rsidRDefault="009C43C2" w:rsidP="009C43C2">
      <w:pPr>
        <w:pStyle w:val="Standard"/>
        <w:jc w:val="center"/>
      </w:pPr>
      <w:r>
        <w:object w:dxaOrig="915" w:dyaOrig="1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Объект1" o:spid="_x0000_i1025" type="#_x0000_t75" style="width:45.75pt;height:54pt;visibility:visible;mso-wrap-style:square" o:ole="">
            <v:imagedata r:id="rId7" o:title=""/>
          </v:shape>
          <o:OLEObject Type="Embed" ProgID="Word.Picture.8" ShapeID="Объект1" DrawAspect="Content" ObjectID="_1588398637" r:id="rId8"/>
        </w:object>
      </w:r>
    </w:p>
    <w:p w:rsidR="009C43C2" w:rsidRDefault="009C43C2" w:rsidP="009C43C2">
      <w:pPr>
        <w:pStyle w:val="Standard"/>
        <w:jc w:val="center"/>
      </w:pPr>
    </w:p>
    <w:p w:rsidR="009C43C2" w:rsidRDefault="009C43C2" w:rsidP="00000C7B">
      <w:pPr>
        <w:pStyle w:val="Standard"/>
        <w:jc w:val="center"/>
        <w:rPr>
          <w:b/>
          <w:sz w:val="28"/>
          <w:szCs w:val="28"/>
          <w:lang w:val="ru-RU"/>
        </w:rPr>
      </w:pPr>
      <w:r>
        <w:rPr>
          <w:b/>
          <w:sz w:val="28"/>
          <w:szCs w:val="28"/>
          <w:lang w:val="ru-RU"/>
        </w:rPr>
        <w:t>УКРАЇНА</w:t>
      </w:r>
    </w:p>
    <w:p w:rsidR="009C43C2" w:rsidRDefault="009C43C2" w:rsidP="009C43C2">
      <w:pPr>
        <w:pStyle w:val="Standard"/>
        <w:jc w:val="center"/>
        <w:rPr>
          <w:b/>
          <w:sz w:val="28"/>
          <w:szCs w:val="28"/>
          <w:lang w:val="ru-RU"/>
        </w:rPr>
      </w:pPr>
      <w:r>
        <w:rPr>
          <w:b/>
          <w:sz w:val="28"/>
          <w:szCs w:val="28"/>
          <w:lang w:val="ru-RU"/>
        </w:rPr>
        <w:t>ОДЕСЬКА ОБЛАСТЬ</w:t>
      </w:r>
    </w:p>
    <w:p w:rsidR="009C43C2" w:rsidRDefault="009C43C2" w:rsidP="009C43C2">
      <w:pPr>
        <w:pStyle w:val="Standard"/>
        <w:jc w:val="center"/>
        <w:rPr>
          <w:b/>
          <w:sz w:val="28"/>
          <w:szCs w:val="28"/>
          <w:lang w:val="ru-RU"/>
        </w:rPr>
      </w:pPr>
      <w:r>
        <w:rPr>
          <w:b/>
          <w:sz w:val="28"/>
          <w:szCs w:val="28"/>
          <w:lang w:val="ru-RU"/>
        </w:rPr>
        <w:t>АРЦИЗЬКИЙ РАЙОН</w:t>
      </w:r>
    </w:p>
    <w:p w:rsidR="009C43C2" w:rsidRDefault="009C43C2" w:rsidP="00000C7B">
      <w:pPr>
        <w:pStyle w:val="Standard"/>
        <w:spacing w:after="120"/>
        <w:jc w:val="center"/>
        <w:rPr>
          <w:spacing w:val="-10"/>
          <w:sz w:val="28"/>
          <w:szCs w:val="28"/>
          <w:lang w:val="ru-RU"/>
        </w:rPr>
      </w:pPr>
      <w:r>
        <w:rPr>
          <w:b/>
          <w:sz w:val="28"/>
          <w:szCs w:val="28"/>
          <w:lang w:val="uk-UA"/>
        </w:rPr>
        <w:t>АРЦИЗ</w:t>
      </w:r>
      <w:r>
        <w:rPr>
          <w:b/>
          <w:sz w:val="28"/>
          <w:szCs w:val="28"/>
          <w:lang w:val="ru-RU"/>
        </w:rPr>
        <w:t>ЬКА МІСЬКА РАДА</w:t>
      </w:r>
    </w:p>
    <w:p w:rsidR="009C43C2" w:rsidRPr="009C43C2" w:rsidRDefault="009C43C2" w:rsidP="009C43C2">
      <w:pPr>
        <w:pStyle w:val="Standard"/>
        <w:spacing w:after="120"/>
        <w:jc w:val="both"/>
        <w:rPr>
          <w:lang w:val="ru-RU"/>
        </w:rPr>
      </w:pPr>
      <w:r>
        <w:rPr>
          <w:spacing w:val="-10"/>
          <w:sz w:val="28"/>
          <w:szCs w:val="28"/>
          <w:lang w:val="ru-RU"/>
        </w:rPr>
        <w:t xml:space="preserve">                                         </w:t>
      </w:r>
    </w:p>
    <w:p w:rsidR="009C43C2" w:rsidRPr="00000C7B" w:rsidRDefault="009C43C2" w:rsidP="009C43C2">
      <w:pPr>
        <w:pStyle w:val="Standard"/>
        <w:jc w:val="center"/>
        <w:rPr>
          <w:lang w:val="ru-RU"/>
        </w:rPr>
      </w:pPr>
      <w:r>
        <w:rPr>
          <w:b/>
          <w:spacing w:val="-10"/>
          <w:sz w:val="32"/>
          <w:szCs w:val="32"/>
          <w:lang w:val="uk-UA"/>
        </w:rPr>
        <w:t xml:space="preserve">  Р І Ш Е Н </w:t>
      </w:r>
      <w:proofErr w:type="spellStart"/>
      <w:r>
        <w:rPr>
          <w:b/>
          <w:spacing w:val="-10"/>
          <w:sz w:val="32"/>
          <w:szCs w:val="32"/>
          <w:lang w:val="uk-UA"/>
        </w:rPr>
        <w:t>Н</w:t>
      </w:r>
      <w:proofErr w:type="spellEnd"/>
      <w:r>
        <w:rPr>
          <w:b/>
          <w:spacing w:val="-10"/>
          <w:sz w:val="32"/>
          <w:szCs w:val="32"/>
          <w:lang w:val="uk-UA"/>
        </w:rPr>
        <w:t xml:space="preserve"> Я</w:t>
      </w:r>
    </w:p>
    <w:p w:rsidR="009C43C2" w:rsidRDefault="009C43C2" w:rsidP="009C43C2">
      <w:pPr>
        <w:spacing w:after="0" w:line="240" w:lineRule="auto"/>
        <w:textAlignment w:val="baseline"/>
        <w:rPr>
          <w:rFonts w:ascii="Times New Roman" w:hAnsi="Times New Roman" w:cs="Times New Roman"/>
          <w:b/>
          <w:sz w:val="28"/>
          <w:szCs w:val="28"/>
          <w:lang w:val="uk-UA"/>
        </w:rPr>
      </w:pPr>
    </w:p>
    <w:p w:rsidR="005C58C9" w:rsidRPr="00CB24F0" w:rsidRDefault="003D093B" w:rsidP="00704723">
      <w:pPr>
        <w:spacing w:after="0" w:line="240" w:lineRule="auto"/>
        <w:jc w:val="center"/>
        <w:textAlignment w:val="baseline"/>
        <w:rPr>
          <w:rFonts w:ascii="Times New Roman" w:eastAsia="Times New Roman" w:hAnsi="Times New Roman" w:cs="Times New Roman"/>
          <w:b/>
          <w:bCs/>
          <w:sz w:val="28"/>
          <w:szCs w:val="28"/>
          <w:lang w:val="uk-UA" w:eastAsia="ru-RU"/>
        </w:rPr>
      </w:pPr>
      <w:r w:rsidRPr="003D093B">
        <w:rPr>
          <w:rFonts w:ascii="Times New Roman" w:eastAsia="Times New Roman" w:hAnsi="Times New Roman"/>
          <w:b/>
          <w:sz w:val="28"/>
          <w:szCs w:val="28"/>
          <w:lang w:val="uk-UA" w:eastAsia="ru-RU"/>
        </w:rPr>
        <w:t xml:space="preserve">Про звернення до </w:t>
      </w:r>
      <w:r>
        <w:rPr>
          <w:rFonts w:ascii="Times New Roman" w:eastAsia="Times New Roman" w:hAnsi="Times New Roman"/>
          <w:b/>
          <w:sz w:val="28"/>
          <w:szCs w:val="28"/>
          <w:lang w:val="uk-UA" w:eastAsia="ru-RU"/>
        </w:rPr>
        <w:t>Президента України, Верховної Ради України та Кабінету Міністрів України</w:t>
      </w:r>
      <w:r w:rsidRPr="003D093B">
        <w:rPr>
          <w:rFonts w:ascii="Times New Roman" w:eastAsia="Times New Roman" w:hAnsi="Times New Roman"/>
          <w:b/>
          <w:sz w:val="28"/>
          <w:szCs w:val="28"/>
          <w:lang w:val="uk-UA" w:eastAsia="ru-RU"/>
        </w:rPr>
        <w:t xml:space="preserve"> </w:t>
      </w:r>
      <w:r w:rsidR="0065313C">
        <w:rPr>
          <w:rFonts w:ascii="Times New Roman" w:eastAsia="Times New Roman" w:hAnsi="Times New Roman"/>
          <w:b/>
          <w:sz w:val="28"/>
          <w:szCs w:val="28"/>
          <w:lang w:val="uk-UA" w:eastAsia="ru-RU"/>
        </w:rPr>
        <w:t>з приводу</w:t>
      </w:r>
      <w:r w:rsidRPr="003D093B">
        <w:rPr>
          <w:rFonts w:ascii="Times New Roman" w:eastAsia="Times New Roman" w:hAnsi="Times New Roman"/>
          <w:b/>
          <w:sz w:val="28"/>
          <w:szCs w:val="28"/>
          <w:lang w:val="uk-UA" w:eastAsia="ru-RU"/>
        </w:rPr>
        <w:t xml:space="preserve"> стану виконання законодавства щодо перерахунку та виплат перерахованих пенсій </w:t>
      </w:r>
      <w:r w:rsidR="00CB24F0" w:rsidRPr="00CB24F0">
        <w:rPr>
          <w:rFonts w:ascii="Times New Roman" w:hAnsi="Times New Roman"/>
          <w:b/>
          <w:sz w:val="28"/>
          <w:szCs w:val="28"/>
          <w:lang w:val="uk-UA"/>
        </w:rPr>
        <w:t>військовослужбовцям, співробітникам МВС, прикордонної служби, СБУ та інших силових структур, що вийшли на пенсію</w:t>
      </w:r>
    </w:p>
    <w:p w:rsidR="004D5E03" w:rsidRPr="00704723" w:rsidRDefault="004D5E03" w:rsidP="00704723">
      <w:pPr>
        <w:spacing w:after="150" w:line="240" w:lineRule="auto"/>
        <w:jc w:val="center"/>
        <w:textAlignment w:val="baseline"/>
        <w:rPr>
          <w:rFonts w:ascii="Times New Roman" w:eastAsia="Times New Roman" w:hAnsi="Times New Roman" w:cs="Times New Roman"/>
          <w:b/>
          <w:bCs/>
          <w:color w:val="515151"/>
          <w:sz w:val="28"/>
          <w:szCs w:val="28"/>
          <w:lang w:val="uk-UA" w:eastAsia="ru-RU"/>
        </w:rPr>
      </w:pPr>
    </w:p>
    <w:p w:rsidR="005C58C9" w:rsidRPr="00026F28" w:rsidRDefault="003D093B" w:rsidP="004979C1">
      <w:pPr>
        <w:spacing w:after="120" w:line="240" w:lineRule="auto"/>
        <w:ind w:firstLine="708"/>
        <w:jc w:val="both"/>
        <w:textAlignment w:val="baseline"/>
        <w:rPr>
          <w:rFonts w:ascii="Times New Roman" w:eastAsia="Times New Roman" w:hAnsi="Times New Roman" w:cs="Times New Roman"/>
          <w:b/>
          <w:sz w:val="28"/>
          <w:szCs w:val="28"/>
          <w:lang w:val="uk-UA" w:eastAsia="ru-RU"/>
        </w:rPr>
      </w:pPr>
      <w:r>
        <w:rPr>
          <w:rFonts w:ascii="Times New Roman" w:hAnsi="Times New Roman"/>
          <w:sz w:val="28"/>
          <w:szCs w:val="28"/>
          <w:lang w:val="uk-UA"/>
        </w:rPr>
        <w:t xml:space="preserve">З метою забезпечення виконання вимог статті 46 Конституції України щодо права кожного громадянина </w:t>
      </w:r>
      <w:r w:rsidRPr="008F2416">
        <w:rPr>
          <w:rFonts w:ascii="Times New Roman" w:hAnsi="Times New Roman"/>
          <w:sz w:val="28"/>
          <w:szCs w:val="28"/>
          <w:lang w:val="uk-UA"/>
        </w:rPr>
        <w:t xml:space="preserve">на соціальний захист, що включає право на забезпечення </w:t>
      </w:r>
      <w:r w:rsidRPr="006900B6">
        <w:rPr>
          <w:rFonts w:ascii="Times New Roman" w:hAnsi="Times New Roman"/>
          <w:sz w:val="28"/>
          <w:szCs w:val="28"/>
          <w:lang w:val="uk-UA"/>
        </w:rPr>
        <w:t>його</w:t>
      </w:r>
      <w:r w:rsidRPr="008F2416">
        <w:rPr>
          <w:rFonts w:ascii="Times New Roman" w:hAnsi="Times New Roman"/>
          <w:sz w:val="28"/>
          <w:szCs w:val="28"/>
          <w:lang w:val="uk-UA"/>
        </w:rPr>
        <w:t xml:space="preserve"> у разі повної, часткової або тимчасової втрати працездатності, втрати годувальника, безробіття з незалежних від них обставин, а також у старості та в інших випадках, передбачених законом</w:t>
      </w:r>
      <w:r w:rsidRPr="006900B6">
        <w:rPr>
          <w:rFonts w:ascii="Times New Roman" w:hAnsi="Times New Roman"/>
          <w:sz w:val="28"/>
          <w:szCs w:val="28"/>
          <w:lang w:val="uk-UA"/>
        </w:rPr>
        <w:t xml:space="preserve">, і до того ж беручи до уваги численні акції протесту з приводу перерахунку пенсій </w:t>
      </w:r>
      <w:r w:rsidRPr="00620534">
        <w:rPr>
          <w:rFonts w:ascii="Times New Roman" w:hAnsi="Times New Roman"/>
          <w:sz w:val="28"/>
          <w:szCs w:val="28"/>
          <w:lang w:val="uk-UA"/>
        </w:rPr>
        <w:t>силовик</w:t>
      </w:r>
      <w:r w:rsidRPr="006900B6">
        <w:rPr>
          <w:rFonts w:ascii="Times New Roman" w:hAnsi="Times New Roman"/>
          <w:sz w:val="28"/>
          <w:szCs w:val="28"/>
          <w:lang w:val="uk-UA"/>
        </w:rPr>
        <w:t>ів</w:t>
      </w:r>
      <w:r w:rsidRPr="00620534">
        <w:rPr>
          <w:rFonts w:ascii="Times New Roman" w:hAnsi="Times New Roman"/>
          <w:sz w:val="28"/>
          <w:szCs w:val="28"/>
          <w:lang w:val="uk-UA"/>
        </w:rPr>
        <w:t>, які перебувають на заслуженому відпочинку</w:t>
      </w:r>
      <w:r w:rsidRPr="006900B6">
        <w:rPr>
          <w:rFonts w:ascii="Times New Roman" w:hAnsi="Times New Roman"/>
          <w:sz w:val="28"/>
          <w:szCs w:val="28"/>
          <w:lang w:val="uk-UA"/>
        </w:rPr>
        <w:t xml:space="preserve">, з метою зменшення соціального напруження, </w:t>
      </w:r>
      <w:r>
        <w:rPr>
          <w:rFonts w:ascii="Times New Roman" w:hAnsi="Times New Roman"/>
          <w:sz w:val="28"/>
          <w:szCs w:val="28"/>
          <w:lang w:val="uk-UA"/>
        </w:rPr>
        <w:t>керуючись ст. 43, 72 Закону України «Про місцеве самоврядування в Україні»</w:t>
      </w:r>
      <w:r w:rsidR="00CE3601">
        <w:rPr>
          <w:rFonts w:ascii="Times New Roman" w:eastAsia="Times New Roman" w:hAnsi="Times New Roman" w:cs="Times New Roman"/>
          <w:sz w:val="28"/>
          <w:szCs w:val="28"/>
          <w:lang w:val="uk-UA" w:eastAsia="ru-RU"/>
        </w:rPr>
        <w:t xml:space="preserve">, </w:t>
      </w:r>
      <w:r w:rsidR="008D3479">
        <w:rPr>
          <w:rFonts w:ascii="Times New Roman" w:eastAsia="Times New Roman" w:hAnsi="Times New Roman" w:cs="Times New Roman"/>
          <w:sz w:val="28"/>
          <w:szCs w:val="28"/>
          <w:lang w:val="uk-UA" w:eastAsia="ru-RU"/>
        </w:rPr>
        <w:t xml:space="preserve"> </w:t>
      </w:r>
      <w:proofErr w:type="spellStart"/>
      <w:r w:rsidR="009C43C2">
        <w:rPr>
          <w:rFonts w:ascii="Times New Roman" w:hAnsi="Times New Roman" w:cs="Times New Roman"/>
          <w:sz w:val="28"/>
          <w:szCs w:val="28"/>
          <w:lang w:val="uk-UA"/>
        </w:rPr>
        <w:t>Арцизька</w:t>
      </w:r>
      <w:proofErr w:type="spellEnd"/>
      <w:r w:rsidR="009C43C2">
        <w:rPr>
          <w:rFonts w:ascii="Times New Roman" w:hAnsi="Times New Roman" w:cs="Times New Roman"/>
          <w:sz w:val="28"/>
          <w:szCs w:val="28"/>
          <w:lang w:val="uk-UA"/>
        </w:rPr>
        <w:t xml:space="preserve">  міська  рада</w:t>
      </w:r>
    </w:p>
    <w:p w:rsidR="005C58C9" w:rsidRPr="00026F28" w:rsidRDefault="005C58C9" w:rsidP="004979C1">
      <w:pPr>
        <w:spacing w:after="120" w:line="240" w:lineRule="auto"/>
        <w:jc w:val="both"/>
        <w:textAlignment w:val="baseline"/>
        <w:rPr>
          <w:rFonts w:ascii="Times New Roman" w:eastAsia="Times New Roman" w:hAnsi="Times New Roman" w:cs="Times New Roman"/>
          <w:b/>
          <w:bCs/>
          <w:caps/>
          <w:sz w:val="28"/>
          <w:szCs w:val="28"/>
          <w:lang w:val="uk-UA" w:eastAsia="ru-RU"/>
        </w:rPr>
      </w:pPr>
      <w:r w:rsidRPr="00026F28">
        <w:rPr>
          <w:rFonts w:ascii="Times New Roman" w:eastAsia="Times New Roman" w:hAnsi="Times New Roman" w:cs="Times New Roman"/>
          <w:b/>
          <w:bCs/>
          <w:caps/>
          <w:sz w:val="28"/>
          <w:szCs w:val="28"/>
          <w:lang w:val="uk-UA" w:eastAsia="ru-RU"/>
        </w:rPr>
        <w:t>ВИРІШИЛА:</w:t>
      </w:r>
    </w:p>
    <w:p w:rsidR="005C58C9" w:rsidRPr="00026F28" w:rsidRDefault="004979C1" w:rsidP="00026F28">
      <w:pPr>
        <w:spacing w:after="0" w:line="240" w:lineRule="auto"/>
        <w:jc w:val="both"/>
        <w:textAlignment w:val="baseline"/>
        <w:rPr>
          <w:rFonts w:ascii="Times New Roman" w:eastAsia="Times New Roman" w:hAnsi="Times New Roman" w:cs="Times New Roman"/>
          <w:sz w:val="28"/>
          <w:szCs w:val="28"/>
          <w:lang w:val="uk-UA" w:eastAsia="ru-RU"/>
        </w:rPr>
      </w:pPr>
      <w:r w:rsidRPr="00026F28">
        <w:rPr>
          <w:rFonts w:ascii="Times New Roman" w:eastAsia="Times New Roman" w:hAnsi="Times New Roman" w:cs="Times New Roman"/>
          <w:sz w:val="28"/>
          <w:szCs w:val="28"/>
          <w:lang w:val="uk-UA" w:eastAsia="ru-RU"/>
        </w:rPr>
        <w:t xml:space="preserve">1. </w:t>
      </w:r>
      <w:r w:rsidR="005C58C9" w:rsidRPr="00026F28">
        <w:rPr>
          <w:rFonts w:ascii="Times New Roman" w:eastAsia="Times New Roman" w:hAnsi="Times New Roman" w:cs="Times New Roman"/>
          <w:sz w:val="28"/>
          <w:szCs w:val="28"/>
          <w:lang w:val="uk-UA" w:eastAsia="ru-RU"/>
        </w:rPr>
        <w:t xml:space="preserve">Підтримати </w:t>
      </w:r>
      <w:r w:rsidR="007A0142" w:rsidRPr="00790A8F">
        <w:rPr>
          <w:rFonts w:ascii="Times New Roman" w:hAnsi="Times New Roman"/>
          <w:sz w:val="28"/>
          <w:szCs w:val="28"/>
          <w:lang w:val="uk-UA"/>
        </w:rPr>
        <w:t>Зверн</w:t>
      </w:r>
      <w:r w:rsidR="007A0142">
        <w:rPr>
          <w:rFonts w:ascii="Times New Roman" w:hAnsi="Times New Roman"/>
          <w:sz w:val="28"/>
          <w:szCs w:val="28"/>
          <w:lang w:val="uk-UA"/>
        </w:rPr>
        <w:t xml:space="preserve">ення </w:t>
      </w:r>
      <w:r w:rsidR="007A0142" w:rsidRPr="00790A8F">
        <w:rPr>
          <w:rFonts w:ascii="Times New Roman" w:hAnsi="Times New Roman"/>
          <w:sz w:val="28"/>
          <w:szCs w:val="28"/>
          <w:lang w:val="uk-UA"/>
        </w:rPr>
        <w:t xml:space="preserve">до </w:t>
      </w:r>
      <w:r w:rsidR="007A0142" w:rsidRPr="006900B6">
        <w:rPr>
          <w:rFonts w:ascii="Times New Roman" w:hAnsi="Times New Roman"/>
          <w:sz w:val="28"/>
          <w:szCs w:val="28"/>
          <w:lang w:val="uk-UA"/>
        </w:rPr>
        <w:t xml:space="preserve">Президента України, Верховної Ради України </w:t>
      </w:r>
      <w:r w:rsidR="007A0142">
        <w:rPr>
          <w:rFonts w:ascii="Times New Roman" w:hAnsi="Times New Roman"/>
          <w:sz w:val="28"/>
          <w:szCs w:val="28"/>
          <w:lang w:val="uk-UA"/>
        </w:rPr>
        <w:t xml:space="preserve">та </w:t>
      </w:r>
      <w:r w:rsidR="007A0142" w:rsidRPr="006900B6">
        <w:rPr>
          <w:rFonts w:ascii="Times New Roman" w:hAnsi="Times New Roman"/>
          <w:sz w:val="28"/>
          <w:szCs w:val="28"/>
          <w:lang w:val="uk-UA"/>
        </w:rPr>
        <w:t xml:space="preserve">Кабінету Міністрів України </w:t>
      </w:r>
      <w:r w:rsidR="0065313C">
        <w:rPr>
          <w:rFonts w:ascii="Times New Roman" w:hAnsi="Times New Roman"/>
          <w:sz w:val="28"/>
          <w:szCs w:val="28"/>
          <w:lang w:val="uk-UA"/>
        </w:rPr>
        <w:t>з приводу</w:t>
      </w:r>
      <w:r w:rsidR="007A0142" w:rsidRPr="006900B6">
        <w:rPr>
          <w:rFonts w:ascii="Times New Roman" w:hAnsi="Times New Roman"/>
          <w:sz w:val="28"/>
          <w:szCs w:val="28"/>
          <w:lang w:val="uk-UA"/>
        </w:rPr>
        <w:t xml:space="preserve"> стану виконання законодавства щодо перерахунку та виплат перерахованих пенсій військов</w:t>
      </w:r>
      <w:r w:rsidR="00CB24F0">
        <w:rPr>
          <w:rFonts w:ascii="Times New Roman" w:hAnsi="Times New Roman"/>
          <w:sz w:val="28"/>
          <w:szCs w:val="28"/>
          <w:lang w:val="uk-UA"/>
        </w:rPr>
        <w:t xml:space="preserve">ослужбовцям, співробітникам МВС, прикордонної служби, СБУ </w:t>
      </w:r>
      <w:r w:rsidR="007A0142" w:rsidRPr="006900B6">
        <w:rPr>
          <w:rFonts w:ascii="Times New Roman" w:hAnsi="Times New Roman"/>
          <w:sz w:val="28"/>
          <w:szCs w:val="28"/>
          <w:lang w:val="uk-UA"/>
        </w:rPr>
        <w:t xml:space="preserve">та </w:t>
      </w:r>
      <w:r w:rsidR="00CB24F0">
        <w:rPr>
          <w:rFonts w:ascii="Times New Roman" w:hAnsi="Times New Roman"/>
          <w:sz w:val="28"/>
          <w:szCs w:val="28"/>
          <w:lang w:val="uk-UA"/>
        </w:rPr>
        <w:t>інших силових структур, що вийшли на пенсію</w:t>
      </w:r>
      <w:r w:rsidR="007A0142" w:rsidRPr="00790A8F">
        <w:rPr>
          <w:rFonts w:ascii="Times New Roman" w:hAnsi="Times New Roman"/>
          <w:sz w:val="28"/>
          <w:szCs w:val="28"/>
          <w:lang w:val="uk-UA"/>
        </w:rPr>
        <w:t xml:space="preserve"> (додається)</w:t>
      </w:r>
      <w:r w:rsidR="005C58C9" w:rsidRPr="00026F28">
        <w:rPr>
          <w:rFonts w:ascii="Times New Roman" w:eastAsia="Times New Roman" w:hAnsi="Times New Roman" w:cs="Times New Roman"/>
          <w:sz w:val="28"/>
          <w:szCs w:val="28"/>
          <w:lang w:val="uk-UA" w:eastAsia="ru-RU"/>
        </w:rPr>
        <w:t>.</w:t>
      </w:r>
    </w:p>
    <w:p w:rsidR="00EA7437" w:rsidRDefault="00911447" w:rsidP="009C43C2">
      <w:pPr>
        <w:spacing w:after="0" w:line="240" w:lineRule="auto"/>
        <w:textAlignment w:val="baseline"/>
        <w:rPr>
          <w:rFonts w:ascii="Times New Roman" w:hAnsi="Times New Roman"/>
          <w:sz w:val="28"/>
          <w:szCs w:val="28"/>
          <w:lang w:val="uk-UA"/>
        </w:rPr>
      </w:pPr>
      <w:r w:rsidRPr="00026F28">
        <w:rPr>
          <w:rFonts w:ascii="Times New Roman" w:eastAsia="Times New Roman" w:hAnsi="Times New Roman" w:cs="Times New Roman"/>
          <w:sz w:val="28"/>
          <w:szCs w:val="28"/>
          <w:lang w:val="uk-UA" w:eastAsia="ru-RU"/>
        </w:rPr>
        <w:t>2</w:t>
      </w:r>
      <w:r w:rsidR="004979C1" w:rsidRPr="00026F28">
        <w:rPr>
          <w:rFonts w:ascii="Times New Roman" w:eastAsia="Times New Roman" w:hAnsi="Times New Roman" w:cs="Times New Roman"/>
          <w:sz w:val="28"/>
          <w:szCs w:val="28"/>
          <w:lang w:val="uk-UA" w:eastAsia="ru-RU"/>
        </w:rPr>
        <w:t xml:space="preserve">. </w:t>
      </w:r>
      <w:r w:rsidR="009C43C2">
        <w:rPr>
          <w:rFonts w:ascii="Times New Roman" w:eastAsia="Times New Roman" w:hAnsi="Times New Roman" w:cs="Times New Roman"/>
          <w:sz w:val="28"/>
          <w:szCs w:val="28"/>
          <w:lang w:val="uk-UA" w:eastAsia="ru-RU"/>
        </w:rPr>
        <w:t>Голові  Арцизької  міської  ради</w:t>
      </w:r>
      <w:r w:rsidR="00A35F21" w:rsidRPr="00026F28">
        <w:rPr>
          <w:rFonts w:ascii="Times New Roman" w:eastAsia="Times New Roman" w:hAnsi="Times New Roman" w:cs="Times New Roman"/>
          <w:sz w:val="28"/>
          <w:szCs w:val="28"/>
          <w:lang w:val="uk-UA" w:eastAsia="ru-RU"/>
        </w:rPr>
        <w:t xml:space="preserve"> </w:t>
      </w:r>
      <w:r w:rsidR="009C43C2">
        <w:rPr>
          <w:rFonts w:ascii="Times New Roman" w:eastAsia="Times New Roman" w:hAnsi="Times New Roman" w:cs="Times New Roman"/>
          <w:sz w:val="28"/>
          <w:szCs w:val="28"/>
          <w:lang w:val="uk-UA" w:eastAsia="ru-RU"/>
        </w:rPr>
        <w:t xml:space="preserve"> Міхову  В.М.</w:t>
      </w:r>
      <w:r w:rsidR="004979C1" w:rsidRPr="00026F28">
        <w:rPr>
          <w:rFonts w:ascii="Times New Roman" w:eastAsia="Times New Roman" w:hAnsi="Times New Roman" w:cs="Times New Roman"/>
          <w:sz w:val="28"/>
          <w:szCs w:val="28"/>
          <w:lang w:val="uk-UA" w:eastAsia="ru-RU"/>
        </w:rPr>
        <w:t xml:space="preserve"> </w:t>
      </w:r>
      <w:r w:rsidR="005C58C9" w:rsidRPr="00026F28">
        <w:rPr>
          <w:rFonts w:ascii="Times New Roman" w:eastAsia="Times New Roman" w:hAnsi="Times New Roman" w:cs="Times New Roman"/>
          <w:sz w:val="28"/>
          <w:szCs w:val="28"/>
          <w:lang w:val="uk-UA" w:eastAsia="ru-RU"/>
        </w:rPr>
        <w:t xml:space="preserve">забезпечити направлення </w:t>
      </w:r>
      <w:r w:rsidR="00704723" w:rsidRPr="00026F28">
        <w:rPr>
          <w:rFonts w:ascii="Times New Roman" w:eastAsia="Times New Roman" w:hAnsi="Times New Roman" w:cs="Times New Roman"/>
          <w:sz w:val="28"/>
          <w:szCs w:val="28"/>
          <w:lang w:val="uk-UA" w:eastAsia="ru-RU"/>
        </w:rPr>
        <w:t>цього звернення до</w:t>
      </w:r>
      <w:r w:rsidR="00026F28" w:rsidRPr="00026F28">
        <w:rPr>
          <w:rFonts w:ascii="Times New Roman" w:eastAsia="Times New Roman" w:hAnsi="Times New Roman" w:cs="Times New Roman"/>
          <w:sz w:val="28"/>
          <w:szCs w:val="28"/>
          <w:lang w:val="uk-UA" w:eastAsia="ru-RU"/>
        </w:rPr>
        <w:t xml:space="preserve"> </w:t>
      </w:r>
      <w:r w:rsidR="007A0142" w:rsidRPr="006900B6">
        <w:rPr>
          <w:rFonts w:ascii="Times New Roman" w:hAnsi="Times New Roman"/>
          <w:sz w:val="28"/>
          <w:szCs w:val="28"/>
          <w:lang w:val="uk-UA"/>
        </w:rPr>
        <w:t xml:space="preserve">Президента України, Верховної Ради України </w:t>
      </w:r>
      <w:r w:rsidR="007A0142">
        <w:rPr>
          <w:rFonts w:ascii="Times New Roman" w:hAnsi="Times New Roman"/>
          <w:sz w:val="28"/>
          <w:szCs w:val="28"/>
          <w:lang w:val="uk-UA"/>
        </w:rPr>
        <w:t xml:space="preserve">та </w:t>
      </w:r>
      <w:r w:rsidR="009C43C2">
        <w:rPr>
          <w:rFonts w:ascii="Times New Roman" w:hAnsi="Times New Roman"/>
          <w:sz w:val="28"/>
          <w:szCs w:val="28"/>
          <w:lang w:val="uk-UA"/>
        </w:rPr>
        <w:t>Кабінету Міністрів У</w:t>
      </w:r>
      <w:r w:rsidR="00EA7437">
        <w:rPr>
          <w:rFonts w:ascii="Times New Roman" w:hAnsi="Times New Roman"/>
          <w:sz w:val="28"/>
          <w:szCs w:val="28"/>
          <w:lang w:val="uk-UA"/>
        </w:rPr>
        <w:t>країни.</w:t>
      </w:r>
    </w:p>
    <w:p w:rsidR="00EA7437" w:rsidRDefault="009C43C2" w:rsidP="00060DD6">
      <w:pPr>
        <w:spacing w:after="0" w:line="240" w:lineRule="auto"/>
        <w:textAlignment w:val="baseline"/>
        <w:rPr>
          <w:rFonts w:ascii="Times New Roman" w:hAnsi="Times New Roman" w:cs="Times New Roman"/>
          <w:iCs/>
          <w:sz w:val="20"/>
          <w:szCs w:val="20"/>
          <w:lang w:val="uk-UA"/>
        </w:rPr>
      </w:pPr>
      <w:r>
        <w:rPr>
          <w:rFonts w:ascii="Times New Roman" w:hAnsi="Times New Roman"/>
          <w:sz w:val="28"/>
          <w:szCs w:val="28"/>
          <w:lang w:val="uk-UA"/>
        </w:rPr>
        <w:t xml:space="preserve">                                                   </w:t>
      </w:r>
    </w:p>
    <w:p w:rsidR="00EA7437" w:rsidRPr="000C0C61" w:rsidRDefault="000C0C61" w:rsidP="000C0C61">
      <w:pPr>
        <w:pStyle w:val="aa"/>
        <w:tabs>
          <w:tab w:val="left" w:pos="5880"/>
        </w:tabs>
        <w:spacing w:line="240" w:lineRule="auto"/>
        <w:rPr>
          <w:rFonts w:ascii="Times New Roman" w:hAnsi="Times New Roman" w:cs="Times New Roman"/>
          <w:iCs/>
          <w:sz w:val="28"/>
          <w:szCs w:val="28"/>
          <w:lang w:val="uk-UA"/>
        </w:rPr>
      </w:pPr>
      <w:r w:rsidRPr="000C0C61">
        <w:rPr>
          <w:rFonts w:ascii="Times New Roman" w:hAnsi="Times New Roman" w:cs="Times New Roman"/>
          <w:iCs/>
          <w:sz w:val="28"/>
          <w:szCs w:val="28"/>
          <w:lang w:val="uk-UA"/>
        </w:rPr>
        <w:t>Міський  голова</w:t>
      </w:r>
      <w:r w:rsidRPr="000C0C61">
        <w:rPr>
          <w:rFonts w:ascii="Times New Roman" w:hAnsi="Times New Roman" w:cs="Times New Roman"/>
          <w:iCs/>
          <w:sz w:val="28"/>
          <w:szCs w:val="28"/>
          <w:lang w:val="uk-UA"/>
        </w:rPr>
        <w:tab/>
      </w:r>
      <w:proofErr w:type="spellStart"/>
      <w:r w:rsidRPr="000C0C61">
        <w:rPr>
          <w:rFonts w:ascii="Times New Roman" w:hAnsi="Times New Roman" w:cs="Times New Roman"/>
          <w:iCs/>
          <w:sz w:val="28"/>
          <w:szCs w:val="28"/>
          <w:lang w:val="uk-UA"/>
        </w:rPr>
        <w:t>В.М.Міхов</w:t>
      </w:r>
      <w:proofErr w:type="spellEnd"/>
    </w:p>
    <w:p w:rsidR="000C0C61" w:rsidRPr="000C0C61" w:rsidRDefault="000C0C61" w:rsidP="000C0C61">
      <w:pPr>
        <w:pStyle w:val="aa"/>
        <w:tabs>
          <w:tab w:val="left" w:pos="5880"/>
        </w:tabs>
        <w:spacing w:line="240" w:lineRule="auto"/>
        <w:rPr>
          <w:rFonts w:ascii="Times New Roman" w:hAnsi="Times New Roman" w:cs="Times New Roman"/>
          <w:iCs/>
          <w:sz w:val="28"/>
          <w:szCs w:val="28"/>
          <w:lang w:val="uk-UA"/>
        </w:rPr>
      </w:pPr>
      <w:r w:rsidRPr="000C0C61">
        <w:rPr>
          <w:rFonts w:ascii="Times New Roman" w:hAnsi="Times New Roman" w:cs="Times New Roman"/>
          <w:iCs/>
          <w:sz w:val="28"/>
          <w:szCs w:val="28"/>
          <w:lang w:val="uk-UA"/>
        </w:rPr>
        <w:t>10.05.2018 р.</w:t>
      </w:r>
    </w:p>
    <w:p w:rsidR="000C0C61" w:rsidRDefault="000C0C61" w:rsidP="000C0C61">
      <w:pPr>
        <w:pStyle w:val="aa"/>
        <w:tabs>
          <w:tab w:val="left" w:pos="5880"/>
        </w:tabs>
        <w:spacing w:line="240" w:lineRule="auto"/>
        <w:rPr>
          <w:rFonts w:ascii="Times New Roman" w:hAnsi="Times New Roman" w:cs="Times New Roman"/>
          <w:iCs/>
          <w:sz w:val="28"/>
          <w:szCs w:val="28"/>
          <w:lang w:val="uk-UA"/>
        </w:rPr>
      </w:pPr>
      <w:r w:rsidRPr="000C0C61">
        <w:rPr>
          <w:rFonts w:ascii="Times New Roman" w:hAnsi="Times New Roman" w:cs="Times New Roman"/>
          <w:iCs/>
          <w:sz w:val="28"/>
          <w:szCs w:val="28"/>
          <w:lang w:val="uk-UA"/>
        </w:rPr>
        <w:t xml:space="preserve">№ 961 </w:t>
      </w:r>
      <w:r w:rsidR="00060DD6">
        <w:rPr>
          <w:rFonts w:ascii="Times New Roman" w:hAnsi="Times New Roman" w:cs="Times New Roman"/>
          <w:iCs/>
          <w:sz w:val="28"/>
          <w:szCs w:val="28"/>
          <w:lang w:val="uk-UA"/>
        </w:rPr>
        <w:t>–</w:t>
      </w:r>
      <w:r w:rsidRPr="000C0C61">
        <w:rPr>
          <w:rFonts w:ascii="Times New Roman" w:hAnsi="Times New Roman" w:cs="Times New Roman"/>
          <w:iCs/>
          <w:sz w:val="28"/>
          <w:szCs w:val="28"/>
          <w:lang w:val="uk-UA"/>
        </w:rPr>
        <w:t xml:space="preserve"> </w:t>
      </w:r>
      <w:r w:rsidR="00060DD6">
        <w:rPr>
          <w:rFonts w:ascii="Times New Roman" w:hAnsi="Times New Roman" w:cs="Times New Roman"/>
          <w:iCs/>
          <w:sz w:val="28"/>
          <w:szCs w:val="28"/>
          <w:lang w:val="en-US"/>
        </w:rPr>
        <w:t>VI</w:t>
      </w:r>
      <w:r w:rsidR="00060DD6">
        <w:rPr>
          <w:rFonts w:ascii="Times New Roman" w:hAnsi="Times New Roman" w:cs="Times New Roman"/>
          <w:iCs/>
          <w:sz w:val="28"/>
          <w:szCs w:val="28"/>
          <w:lang w:val="uk-UA"/>
        </w:rPr>
        <w:t>І</w:t>
      </w:r>
    </w:p>
    <w:p w:rsidR="00060DD6" w:rsidRPr="00060DD6" w:rsidRDefault="00060DD6" w:rsidP="000C0C61">
      <w:pPr>
        <w:pStyle w:val="aa"/>
        <w:tabs>
          <w:tab w:val="left" w:pos="5880"/>
        </w:tabs>
        <w:spacing w:line="240" w:lineRule="auto"/>
        <w:rPr>
          <w:rFonts w:ascii="Times New Roman" w:hAnsi="Times New Roman" w:cs="Times New Roman"/>
          <w:iCs/>
          <w:sz w:val="28"/>
          <w:szCs w:val="28"/>
          <w:lang w:val="uk-UA"/>
        </w:rPr>
      </w:pPr>
    </w:p>
    <w:p w:rsidR="004979C1" w:rsidRPr="000C0C61" w:rsidRDefault="004979C1" w:rsidP="004179D1">
      <w:pPr>
        <w:pStyle w:val="1"/>
        <w:shd w:val="clear" w:color="auto" w:fill="auto"/>
        <w:spacing w:after="0" w:line="260" w:lineRule="exact"/>
        <w:ind w:left="4956" w:right="40" w:firstLine="708"/>
        <w:jc w:val="both"/>
        <w:rPr>
          <w:rStyle w:val="a4"/>
          <w:i/>
          <w:color w:val="000000"/>
          <w:sz w:val="28"/>
          <w:szCs w:val="28"/>
          <w:lang w:val="uk-UA"/>
        </w:rPr>
      </w:pPr>
    </w:p>
    <w:p w:rsidR="00A3745B" w:rsidRDefault="00A3745B" w:rsidP="004179D1">
      <w:pPr>
        <w:pStyle w:val="1"/>
        <w:shd w:val="clear" w:color="auto" w:fill="auto"/>
        <w:spacing w:after="0" w:line="260" w:lineRule="exact"/>
        <w:ind w:left="4956" w:right="40" w:firstLine="708"/>
        <w:jc w:val="both"/>
        <w:rPr>
          <w:rStyle w:val="a4"/>
          <w:i/>
          <w:color w:val="000000"/>
          <w:sz w:val="24"/>
          <w:szCs w:val="24"/>
          <w:lang w:val="uk-UA"/>
        </w:rPr>
      </w:pPr>
    </w:p>
    <w:p w:rsidR="00026F28" w:rsidRDefault="000C0C61" w:rsidP="000C0C61">
      <w:pPr>
        <w:pStyle w:val="1"/>
        <w:shd w:val="clear" w:color="auto" w:fill="auto"/>
        <w:spacing w:after="0" w:line="260" w:lineRule="exact"/>
        <w:ind w:right="40"/>
        <w:jc w:val="left"/>
        <w:rPr>
          <w:rStyle w:val="a4"/>
          <w:color w:val="000000"/>
          <w:sz w:val="28"/>
          <w:szCs w:val="28"/>
          <w:lang w:val="uk-UA"/>
        </w:rPr>
      </w:pPr>
      <w:r w:rsidRPr="00060DD6">
        <w:rPr>
          <w:rStyle w:val="a4"/>
          <w:color w:val="000000"/>
          <w:sz w:val="24"/>
          <w:szCs w:val="24"/>
        </w:rPr>
        <w:lastRenderedPageBreak/>
        <w:t xml:space="preserve">                                                                                            </w:t>
      </w:r>
      <w:r w:rsidR="00000C7B" w:rsidRPr="00000C7B">
        <w:rPr>
          <w:rStyle w:val="a4"/>
          <w:color w:val="000000"/>
          <w:sz w:val="24"/>
          <w:szCs w:val="24"/>
        </w:rPr>
        <w:t xml:space="preserve">  </w:t>
      </w:r>
      <w:r w:rsidR="005C58C9" w:rsidRPr="008E5F1C">
        <w:rPr>
          <w:rStyle w:val="a4"/>
          <w:color w:val="000000"/>
          <w:sz w:val="28"/>
          <w:szCs w:val="28"/>
          <w:lang w:val="uk-UA"/>
        </w:rPr>
        <w:t>Додаток</w:t>
      </w:r>
      <w:r w:rsidR="008E5F1C">
        <w:rPr>
          <w:rStyle w:val="a4"/>
          <w:color w:val="000000"/>
          <w:sz w:val="28"/>
          <w:szCs w:val="28"/>
          <w:lang w:val="uk-UA"/>
        </w:rPr>
        <w:t xml:space="preserve"> </w:t>
      </w:r>
    </w:p>
    <w:p w:rsidR="008E5F1C" w:rsidRDefault="008E5F1C" w:rsidP="008E5F1C">
      <w:pPr>
        <w:pStyle w:val="1"/>
        <w:shd w:val="clear" w:color="auto" w:fill="auto"/>
        <w:spacing w:after="0" w:line="260" w:lineRule="exact"/>
        <w:ind w:left="5664" w:right="40"/>
        <w:jc w:val="left"/>
        <w:rPr>
          <w:rStyle w:val="a4"/>
          <w:color w:val="000000"/>
          <w:sz w:val="28"/>
          <w:szCs w:val="28"/>
          <w:lang w:val="uk-UA"/>
        </w:rPr>
      </w:pPr>
      <w:r>
        <w:rPr>
          <w:rStyle w:val="a4"/>
          <w:color w:val="000000"/>
          <w:sz w:val="28"/>
          <w:szCs w:val="28"/>
          <w:lang w:val="uk-UA"/>
        </w:rPr>
        <w:t>до рішення</w:t>
      </w:r>
      <w:r w:rsidR="00000C7B" w:rsidRPr="00000C7B">
        <w:rPr>
          <w:rStyle w:val="a4"/>
          <w:color w:val="000000"/>
          <w:sz w:val="28"/>
          <w:szCs w:val="28"/>
        </w:rPr>
        <w:t xml:space="preserve"> </w:t>
      </w:r>
      <w:r w:rsidR="00850B58">
        <w:rPr>
          <w:sz w:val="28"/>
          <w:szCs w:val="28"/>
          <w:lang w:val="uk-UA"/>
        </w:rPr>
        <w:t xml:space="preserve">міської </w:t>
      </w:r>
      <w:r>
        <w:rPr>
          <w:rStyle w:val="a4"/>
          <w:color w:val="000000"/>
          <w:sz w:val="28"/>
          <w:szCs w:val="28"/>
          <w:lang w:val="uk-UA"/>
        </w:rPr>
        <w:t>ради</w:t>
      </w:r>
    </w:p>
    <w:p w:rsidR="008E5F1C" w:rsidRDefault="008E5F1C" w:rsidP="008E5F1C">
      <w:pPr>
        <w:pStyle w:val="1"/>
        <w:shd w:val="clear" w:color="auto" w:fill="auto"/>
        <w:spacing w:after="0" w:line="260" w:lineRule="exact"/>
        <w:ind w:left="4956" w:right="40" w:firstLine="708"/>
        <w:jc w:val="left"/>
        <w:rPr>
          <w:rStyle w:val="a4"/>
          <w:color w:val="000000"/>
          <w:sz w:val="28"/>
          <w:szCs w:val="28"/>
          <w:lang w:val="uk-UA"/>
        </w:rPr>
      </w:pPr>
      <w:r>
        <w:rPr>
          <w:rStyle w:val="a4"/>
          <w:color w:val="000000"/>
          <w:sz w:val="28"/>
          <w:szCs w:val="28"/>
          <w:lang w:val="uk-UA"/>
        </w:rPr>
        <w:t xml:space="preserve">від </w:t>
      </w:r>
      <w:r w:rsidR="000C0C61" w:rsidRPr="000C0C61">
        <w:rPr>
          <w:rStyle w:val="a4"/>
          <w:color w:val="000000"/>
          <w:sz w:val="28"/>
          <w:szCs w:val="28"/>
        </w:rPr>
        <w:t>10</w:t>
      </w:r>
      <w:r w:rsidR="000C0C61">
        <w:rPr>
          <w:rStyle w:val="a4"/>
          <w:color w:val="000000"/>
          <w:sz w:val="28"/>
          <w:szCs w:val="28"/>
          <w:lang w:val="uk-UA"/>
        </w:rPr>
        <w:t>.</w:t>
      </w:r>
      <w:r w:rsidR="000C0C61" w:rsidRPr="000C0C61">
        <w:rPr>
          <w:rStyle w:val="a4"/>
          <w:color w:val="000000"/>
          <w:sz w:val="28"/>
          <w:szCs w:val="28"/>
        </w:rPr>
        <w:t>05</w:t>
      </w:r>
      <w:r w:rsidR="000C0C61">
        <w:rPr>
          <w:rStyle w:val="a4"/>
          <w:color w:val="000000"/>
          <w:sz w:val="28"/>
          <w:szCs w:val="28"/>
          <w:lang w:val="uk-UA"/>
        </w:rPr>
        <w:t xml:space="preserve">. 2018 </w:t>
      </w:r>
      <w:r>
        <w:rPr>
          <w:rStyle w:val="a4"/>
          <w:color w:val="000000"/>
          <w:sz w:val="28"/>
          <w:szCs w:val="28"/>
          <w:lang w:val="uk-UA"/>
        </w:rPr>
        <w:t xml:space="preserve">року </w:t>
      </w:r>
    </w:p>
    <w:p w:rsidR="000C0C61" w:rsidRPr="00060DD6" w:rsidRDefault="000C0C61" w:rsidP="000C0C61">
      <w:pPr>
        <w:pStyle w:val="aa"/>
        <w:tabs>
          <w:tab w:val="left" w:pos="5880"/>
        </w:tabs>
        <w:spacing w:line="240" w:lineRule="auto"/>
        <w:rPr>
          <w:rFonts w:ascii="Times New Roman" w:hAnsi="Times New Roman" w:cs="Times New Roman"/>
          <w:iCs/>
          <w:sz w:val="28"/>
          <w:szCs w:val="28"/>
        </w:rPr>
      </w:pPr>
      <w:r>
        <w:rPr>
          <w:rStyle w:val="a4"/>
          <w:sz w:val="28"/>
          <w:szCs w:val="28"/>
          <w:lang w:val="uk-UA"/>
        </w:rPr>
        <w:t xml:space="preserve">                                                                      </w:t>
      </w:r>
      <w:r w:rsidR="008E5F1C">
        <w:rPr>
          <w:rStyle w:val="a4"/>
          <w:sz w:val="28"/>
          <w:szCs w:val="28"/>
          <w:lang w:val="uk-UA"/>
        </w:rPr>
        <w:t xml:space="preserve"> </w:t>
      </w:r>
      <w:r w:rsidRPr="000C0C61">
        <w:rPr>
          <w:rFonts w:ascii="Times New Roman" w:hAnsi="Times New Roman" w:cs="Times New Roman"/>
          <w:iCs/>
          <w:sz w:val="28"/>
          <w:szCs w:val="28"/>
          <w:lang w:val="uk-UA"/>
        </w:rPr>
        <w:t xml:space="preserve">№ 961 - </w:t>
      </w:r>
      <w:r w:rsidRPr="000C0C61">
        <w:rPr>
          <w:rFonts w:ascii="Times New Roman" w:hAnsi="Times New Roman" w:cs="Times New Roman"/>
          <w:iCs/>
          <w:sz w:val="28"/>
          <w:szCs w:val="28"/>
          <w:lang w:val="en-US"/>
        </w:rPr>
        <w:t>VII</w:t>
      </w:r>
    </w:p>
    <w:p w:rsidR="008E5F1C" w:rsidRPr="008E5F1C" w:rsidRDefault="002B0964" w:rsidP="008E5F1C">
      <w:pPr>
        <w:pStyle w:val="1"/>
        <w:shd w:val="clear" w:color="auto" w:fill="auto"/>
        <w:spacing w:after="0" w:line="260" w:lineRule="exact"/>
        <w:ind w:left="4956" w:right="40" w:firstLine="708"/>
        <w:jc w:val="left"/>
        <w:rPr>
          <w:rStyle w:val="a4"/>
          <w:color w:val="000000"/>
          <w:sz w:val="28"/>
          <w:szCs w:val="28"/>
          <w:lang w:val="uk-UA"/>
        </w:rPr>
      </w:pPr>
      <w:r>
        <w:rPr>
          <w:rStyle w:val="a4"/>
          <w:color w:val="000000"/>
          <w:sz w:val="28"/>
          <w:szCs w:val="28"/>
          <w:lang w:val="uk-UA"/>
        </w:rPr>
        <w:t xml:space="preserve"> </w:t>
      </w:r>
    </w:p>
    <w:p w:rsidR="008E5F1C" w:rsidRPr="008E5F1C" w:rsidRDefault="008E5F1C" w:rsidP="004979C1">
      <w:pPr>
        <w:pStyle w:val="1"/>
        <w:shd w:val="clear" w:color="auto" w:fill="auto"/>
        <w:spacing w:after="0" w:line="260" w:lineRule="exact"/>
        <w:ind w:right="40" w:firstLine="708"/>
        <w:jc w:val="both"/>
        <w:rPr>
          <w:sz w:val="28"/>
          <w:szCs w:val="28"/>
          <w:lang w:val="uk-UA"/>
        </w:rPr>
      </w:pPr>
    </w:p>
    <w:p w:rsidR="00850B58" w:rsidRDefault="00850B58" w:rsidP="0065313C">
      <w:pPr>
        <w:pStyle w:val="a3"/>
        <w:spacing w:before="0" w:beforeAutospacing="0" w:after="0" w:afterAutospacing="0"/>
        <w:jc w:val="center"/>
        <w:rPr>
          <w:rStyle w:val="a6"/>
          <w:sz w:val="28"/>
          <w:szCs w:val="28"/>
          <w:lang w:val="uk-UA"/>
        </w:rPr>
      </w:pPr>
    </w:p>
    <w:p w:rsidR="00F174D5" w:rsidRDefault="00F174D5" w:rsidP="0065313C">
      <w:pPr>
        <w:pStyle w:val="a3"/>
        <w:spacing w:before="0" w:beforeAutospacing="0" w:after="0" w:afterAutospacing="0"/>
        <w:jc w:val="center"/>
        <w:rPr>
          <w:rStyle w:val="a6"/>
          <w:sz w:val="28"/>
          <w:szCs w:val="28"/>
          <w:lang w:val="uk-UA"/>
        </w:rPr>
      </w:pPr>
      <w:r w:rsidRPr="000C0631">
        <w:rPr>
          <w:rStyle w:val="a6"/>
          <w:sz w:val="28"/>
          <w:szCs w:val="28"/>
          <w:lang w:val="uk-UA"/>
        </w:rPr>
        <w:t xml:space="preserve">З В Е Р Н Е Н </w:t>
      </w:r>
      <w:proofErr w:type="spellStart"/>
      <w:r w:rsidRPr="000C0631">
        <w:rPr>
          <w:rStyle w:val="a6"/>
          <w:sz w:val="28"/>
          <w:szCs w:val="28"/>
          <w:lang w:val="uk-UA"/>
        </w:rPr>
        <w:t>Н</w:t>
      </w:r>
      <w:proofErr w:type="spellEnd"/>
      <w:r w:rsidRPr="000C0631">
        <w:rPr>
          <w:rStyle w:val="a6"/>
          <w:sz w:val="28"/>
          <w:szCs w:val="28"/>
          <w:lang w:val="uk-UA"/>
        </w:rPr>
        <w:t xml:space="preserve"> Я</w:t>
      </w:r>
    </w:p>
    <w:p w:rsidR="0065313C" w:rsidRPr="000C0631" w:rsidRDefault="0065313C" w:rsidP="0065313C">
      <w:pPr>
        <w:pStyle w:val="a3"/>
        <w:spacing w:before="0" w:beforeAutospacing="0" w:after="0" w:afterAutospacing="0"/>
        <w:jc w:val="center"/>
        <w:rPr>
          <w:rStyle w:val="a6"/>
          <w:sz w:val="28"/>
          <w:szCs w:val="28"/>
          <w:lang w:val="uk-UA"/>
        </w:rPr>
      </w:pPr>
    </w:p>
    <w:p w:rsidR="00F174D5" w:rsidRDefault="00F174D5" w:rsidP="0065313C">
      <w:pPr>
        <w:pStyle w:val="a3"/>
        <w:spacing w:before="0" w:beforeAutospacing="0" w:after="0" w:afterAutospacing="0"/>
        <w:jc w:val="center"/>
        <w:rPr>
          <w:b/>
          <w:sz w:val="28"/>
          <w:szCs w:val="28"/>
          <w:lang w:val="uk-UA"/>
        </w:rPr>
      </w:pPr>
      <w:r>
        <w:rPr>
          <w:rStyle w:val="a6"/>
          <w:sz w:val="28"/>
          <w:szCs w:val="28"/>
          <w:lang w:val="uk-UA"/>
        </w:rPr>
        <w:t xml:space="preserve">до </w:t>
      </w:r>
      <w:r>
        <w:rPr>
          <w:b/>
          <w:sz w:val="28"/>
          <w:szCs w:val="28"/>
          <w:lang w:val="uk-UA"/>
        </w:rPr>
        <w:t xml:space="preserve">Президента України, Верховної Ради України </w:t>
      </w:r>
      <w:r w:rsidR="0065313C">
        <w:rPr>
          <w:b/>
          <w:sz w:val="28"/>
          <w:szCs w:val="28"/>
          <w:lang w:val="uk-UA"/>
        </w:rPr>
        <w:t>та Кабінету Міністрів України з приводу</w:t>
      </w:r>
      <w:r>
        <w:rPr>
          <w:b/>
          <w:sz w:val="28"/>
          <w:szCs w:val="28"/>
          <w:lang w:val="uk-UA"/>
        </w:rPr>
        <w:t xml:space="preserve"> с</w:t>
      </w:r>
      <w:r w:rsidRPr="00456A6A">
        <w:rPr>
          <w:b/>
          <w:sz w:val="28"/>
          <w:szCs w:val="28"/>
          <w:lang w:val="uk-UA"/>
        </w:rPr>
        <w:t>тан</w:t>
      </w:r>
      <w:r>
        <w:rPr>
          <w:b/>
          <w:sz w:val="28"/>
          <w:szCs w:val="28"/>
          <w:lang w:val="uk-UA"/>
        </w:rPr>
        <w:t>у</w:t>
      </w:r>
      <w:r w:rsidRPr="00456A6A">
        <w:rPr>
          <w:b/>
          <w:sz w:val="28"/>
          <w:szCs w:val="28"/>
          <w:lang w:val="uk-UA"/>
        </w:rPr>
        <w:t xml:space="preserve"> виконання законодавства щодо перерахунку та виплат перерахованих пенсій </w:t>
      </w:r>
      <w:r w:rsidR="00CB24F0" w:rsidRPr="00CB24F0">
        <w:rPr>
          <w:b/>
          <w:sz w:val="28"/>
          <w:szCs w:val="28"/>
          <w:lang w:val="uk-UA"/>
        </w:rPr>
        <w:t>військовослужбовцям, співробітникам МВС, прикордонної служби, СБУ та інших силових структур, що вийшли на пенсію</w:t>
      </w:r>
    </w:p>
    <w:p w:rsidR="00F174D5" w:rsidRDefault="00F174D5" w:rsidP="00F174D5">
      <w:pPr>
        <w:pStyle w:val="a3"/>
        <w:spacing w:after="0" w:afterAutospacing="0" w:line="360" w:lineRule="auto"/>
        <w:jc w:val="center"/>
        <w:rPr>
          <w:b/>
          <w:sz w:val="14"/>
          <w:szCs w:val="28"/>
          <w:lang w:val="uk-UA"/>
        </w:rPr>
      </w:pPr>
    </w:p>
    <w:p w:rsidR="00F174D5" w:rsidRPr="00D92124" w:rsidRDefault="00857E7D" w:rsidP="00D92124">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Ми, депутати  Арцизької  міської  </w:t>
      </w:r>
      <w:r w:rsidR="00F174D5" w:rsidRPr="00D92124">
        <w:rPr>
          <w:rFonts w:ascii="Times New Roman" w:eastAsia="Times New Roman" w:hAnsi="Times New Roman" w:cs="Times New Roman"/>
          <w:sz w:val="28"/>
          <w:szCs w:val="28"/>
          <w:lang w:val="uk-UA" w:eastAsia="ru-RU"/>
        </w:rPr>
        <w:t xml:space="preserve"> ради, глибоко стурбовані ситуацією, яка склалася навколо вирішення питання перерахунку пенсій військовослужбовцям ЗСУ, співробітникам МВС, СБУ</w:t>
      </w:r>
      <w:r w:rsidR="007E0C45" w:rsidRPr="00D92124">
        <w:rPr>
          <w:rFonts w:ascii="Times New Roman" w:eastAsia="Times New Roman" w:hAnsi="Times New Roman" w:cs="Times New Roman"/>
          <w:sz w:val="28"/>
          <w:szCs w:val="28"/>
          <w:lang w:val="uk-UA" w:eastAsia="ru-RU"/>
        </w:rPr>
        <w:t>, прикордонної служби</w:t>
      </w:r>
      <w:r w:rsidR="00F174D5" w:rsidRPr="00D92124">
        <w:rPr>
          <w:rFonts w:ascii="Times New Roman" w:eastAsia="Times New Roman" w:hAnsi="Times New Roman" w:cs="Times New Roman"/>
          <w:sz w:val="28"/>
          <w:szCs w:val="28"/>
          <w:lang w:val="uk-UA" w:eastAsia="ru-RU"/>
        </w:rPr>
        <w:t xml:space="preserve"> та інших силових структур, що вийшли на пенсію.</w:t>
      </w:r>
    </w:p>
    <w:p w:rsidR="007B6FE2" w:rsidRPr="00D92124" w:rsidRDefault="007B6FE2" w:rsidP="00D92124">
      <w:pPr>
        <w:spacing w:after="0" w:line="240" w:lineRule="auto"/>
        <w:ind w:firstLine="709"/>
        <w:jc w:val="both"/>
        <w:rPr>
          <w:rFonts w:ascii="Times New Roman" w:eastAsia="Times New Roman" w:hAnsi="Times New Roman" w:cs="Times New Roman"/>
          <w:sz w:val="28"/>
          <w:szCs w:val="28"/>
          <w:lang w:val="uk-UA" w:eastAsia="ru-RU"/>
        </w:rPr>
      </w:pPr>
      <w:r w:rsidRPr="00D92124">
        <w:rPr>
          <w:rFonts w:ascii="Times New Roman" w:eastAsia="Times New Roman" w:hAnsi="Times New Roman" w:cs="Times New Roman"/>
          <w:sz w:val="28"/>
          <w:szCs w:val="28"/>
          <w:lang w:val="uk-UA" w:eastAsia="ru-RU"/>
        </w:rPr>
        <w:t xml:space="preserve">Колишні військові протягом тривалого часу вимагали </w:t>
      </w:r>
      <w:hyperlink r:id="rId9" w:history="1">
        <w:r w:rsidRPr="00D92124">
          <w:rPr>
            <w:rFonts w:ascii="Times New Roman" w:eastAsia="Times New Roman" w:hAnsi="Times New Roman" w:cs="Times New Roman"/>
            <w:sz w:val="28"/>
            <w:szCs w:val="28"/>
            <w:lang w:val="uk-UA" w:eastAsia="ru-RU"/>
          </w:rPr>
          <w:t>перегляду пенсій</w:t>
        </w:r>
      </w:hyperlink>
      <w:r w:rsidRPr="00D92124">
        <w:rPr>
          <w:rFonts w:ascii="Times New Roman" w:eastAsia="Times New Roman" w:hAnsi="Times New Roman" w:cs="Times New Roman"/>
          <w:sz w:val="28"/>
          <w:szCs w:val="28"/>
          <w:lang w:val="uk-UA" w:eastAsia="ru-RU"/>
        </w:rPr>
        <w:t xml:space="preserve">: через зволікання Міністерства соціальної політики розмір виплат їм не «осучаснювали» аж 7 років. </w:t>
      </w:r>
      <w:r w:rsidR="00A929DA">
        <w:rPr>
          <w:rFonts w:ascii="Times New Roman" w:eastAsia="Times New Roman" w:hAnsi="Times New Roman" w:cs="Times New Roman"/>
          <w:sz w:val="28"/>
          <w:szCs w:val="28"/>
          <w:lang w:val="uk-UA" w:eastAsia="ru-RU"/>
        </w:rPr>
        <w:t>Як наслідок</w:t>
      </w:r>
      <w:r w:rsidRPr="00D92124">
        <w:rPr>
          <w:rFonts w:ascii="Times New Roman" w:eastAsia="Times New Roman" w:hAnsi="Times New Roman" w:cs="Times New Roman"/>
          <w:sz w:val="28"/>
          <w:szCs w:val="28"/>
          <w:lang w:val="uk-UA" w:eastAsia="ru-RU"/>
        </w:rPr>
        <w:t>, люди виходили на акції протесту як в Одеській області та місті Одеса, так і в інших областях і містах України</w:t>
      </w:r>
      <w:r w:rsidR="00A929DA">
        <w:rPr>
          <w:rFonts w:ascii="Times New Roman" w:eastAsia="Times New Roman" w:hAnsi="Times New Roman" w:cs="Times New Roman"/>
          <w:sz w:val="28"/>
          <w:szCs w:val="28"/>
          <w:lang w:val="uk-UA" w:eastAsia="ru-RU"/>
        </w:rPr>
        <w:t>.</w:t>
      </w:r>
    </w:p>
    <w:p w:rsidR="002A6803" w:rsidRPr="00D92124" w:rsidRDefault="002A6803" w:rsidP="00D92124">
      <w:pPr>
        <w:spacing w:after="0" w:line="240" w:lineRule="auto"/>
        <w:ind w:firstLine="709"/>
        <w:jc w:val="both"/>
        <w:rPr>
          <w:rFonts w:ascii="Times New Roman" w:hAnsi="Times New Roman" w:cs="Times New Roman"/>
          <w:sz w:val="28"/>
          <w:szCs w:val="28"/>
          <w:lang w:val="uk-UA"/>
        </w:rPr>
      </w:pPr>
      <w:r w:rsidRPr="00D92124">
        <w:rPr>
          <w:rFonts w:ascii="Times New Roman" w:eastAsia="Times New Roman" w:hAnsi="Times New Roman" w:cs="Times New Roman"/>
          <w:sz w:val="28"/>
          <w:szCs w:val="28"/>
          <w:lang w:val="uk-UA" w:eastAsia="ru-RU"/>
        </w:rPr>
        <w:t>23  лютого 2018 року оприлюднена постанова Кабінету Мініст</w:t>
      </w:r>
      <w:r w:rsidR="00A929DA">
        <w:rPr>
          <w:rFonts w:ascii="Times New Roman" w:eastAsia="Times New Roman" w:hAnsi="Times New Roman" w:cs="Times New Roman"/>
          <w:sz w:val="28"/>
          <w:szCs w:val="28"/>
          <w:lang w:val="uk-UA" w:eastAsia="ru-RU"/>
        </w:rPr>
        <w:t>рів України від 21 лютого №103 «</w:t>
      </w:r>
      <w:r w:rsidRPr="00D92124">
        <w:rPr>
          <w:rFonts w:ascii="Times New Roman" w:hAnsi="Times New Roman" w:cs="Times New Roman"/>
          <w:sz w:val="28"/>
          <w:szCs w:val="28"/>
          <w:lang w:val="uk-UA"/>
        </w:rPr>
        <w:t>Про перерахунок пенсій особам, які звільнені з військової служ</w:t>
      </w:r>
      <w:r w:rsidR="007B6FE2" w:rsidRPr="00D92124">
        <w:rPr>
          <w:rFonts w:ascii="Times New Roman" w:hAnsi="Times New Roman" w:cs="Times New Roman"/>
          <w:sz w:val="28"/>
          <w:szCs w:val="28"/>
          <w:lang w:val="uk-UA"/>
        </w:rPr>
        <w:t>б</w:t>
      </w:r>
      <w:r w:rsidRPr="00D92124">
        <w:rPr>
          <w:rFonts w:ascii="Times New Roman" w:hAnsi="Times New Roman" w:cs="Times New Roman"/>
          <w:sz w:val="28"/>
          <w:szCs w:val="28"/>
          <w:lang w:val="uk-UA"/>
        </w:rPr>
        <w:t>и,</w:t>
      </w:r>
      <w:r w:rsidR="007B6FE2" w:rsidRPr="00D92124">
        <w:rPr>
          <w:rFonts w:ascii="Times New Roman" w:hAnsi="Times New Roman" w:cs="Times New Roman"/>
          <w:sz w:val="28"/>
          <w:szCs w:val="28"/>
          <w:lang w:val="uk-UA"/>
        </w:rPr>
        <w:t xml:space="preserve"> та деяким іншим категоріям осіб»</w:t>
      </w:r>
      <w:r w:rsidRPr="00D92124">
        <w:rPr>
          <w:rFonts w:ascii="Times New Roman" w:hAnsi="Times New Roman" w:cs="Times New Roman"/>
          <w:sz w:val="28"/>
          <w:szCs w:val="28"/>
          <w:lang w:val="uk-UA"/>
        </w:rPr>
        <w:t>.</w:t>
      </w:r>
    </w:p>
    <w:p w:rsidR="002A6803" w:rsidRDefault="002A6803" w:rsidP="00D92124">
      <w:pPr>
        <w:pStyle w:val="rvps2"/>
        <w:spacing w:before="0" w:beforeAutospacing="0" w:after="0" w:afterAutospacing="0"/>
        <w:ind w:firstLine="709"/>
        <w:jc w:val="both"/>
        <w:rPr>
          <w:rStyle w:val="rvts0"/>
          <w:sz w:val="28"/>
          <w:szCs w:val="28"/>
          <w:lang w:val="en-US"/>
        </w:rPr>
      </w:pPr>
      <w:r w:rsidRPr="00D92124">
        <w:rPr>
          <w:bCs/>
          <w:sz w:val="28"/>
          <w:szCs w:val="28"/>
          <w:lang w:val="uk-UA"/>
        </w:rPr>
        <w:t>Нарешті таке рішення</w:t>
      </w:r>
      <w:r w:rsidR="007B6FE2" w:rsidRPr="00D92124">
        <w:rPr>
          <w:bCs/>
          <w:sz w:val="28"/>
          <w:szCs w:val="28"/>
          <w:lang w:val="uk-UA"/>
        </w:rPr>
        <w:t xml:space="preserve"> здавалось би прийняте, а</w:t>
      </w:r>
      <w:r w:rsidRPr="00D92124">
        <w:rPr>
          <w:bCs/>
          <w:sz w:val="28"/>
          <w:szCs w:val="28"/>
          <w:lang w:val="uk-UA"/>
        </w:rPr>
        <w:t xml:space="preserve">ле навіть поверхневий аналіз прийнятих норм свідчить про їхню невідповідність Закону України </w:t>
      </w:r>
      <w:r w:rsidRPr="00D92124">
        <w:rPr>
          <w:sz w:val="28"/>
          <w:szCs w:val="28"/>
          <w:lang w:val="uk-UA"/>
        </w:rPr>
        <w:t xml:space="preserve">“Про пенсійне забезпечення осіб, звільнених з військової служби, та деяких інших осіб”. Так, відповідно до частини третьої статті 43 </w:t>
      </w:r>
      <w:r w:rsidRPr="00D92124">
        <w:rPr>
          <w:rStyle w:val="rvts0"/>
          <w:sz w:val="28"/>
          <w:szCs w:val="28"/>
          <w:lang w:val="uk-UA"/>
        </w:rPr>
        <w:t>пенсії особам, які мають право на пенсію за цим Законом, та членам їхніх сімей обчислюються з розміру грошового забезпечення, враховуючи відповідні оклади за посадою, військовим (спеціальним) званням, процентну надбавку за вислугу років, щомісячні додаткові види грошового забезпечення (надбавки, доплати, підвищення) та премії в розмірах, установлених законодавством. А відповідно до статті 63 Закону усі призначені за цим Законом пенсії підлягають перерахунку у зв’язку з підвищенням грошового забезпечення відповідних категорій військовослужбовців, осіб, які мають право на пенсію за цим Законом, на умовах, у порядку та розмірах, передбачених Кабінетом Міністрів України. Жодна з цих норм не надає повноважень Кабінету Міністрів України скасовувати будь-які складові грошового забезпечення, зокрема – й щомісячні додаткові його види, для перерахунку раніше призначених пенсій.</w:t>
      </w:r>
    </w:p>
    <w:p w:rsidR="00A2056A" w:rsidRPr="00A2056A" w:rsidRDefault="00A2056A" w:rsidP="00D92124">
      <w:pPr>
        <w:pStyle w:val="rvps2"/>
        <w:spacing w:before="0" w:beforeAutospacing="0" w:after="0" w:afterAutospacing="0"/>
        <w:ind w:firstLine="709"/>
        <w:jc w:val="both"/>
        <w:rPr>
          <w:rStyle w:val="rvts0"/>
          <w:sz w:val="28"/>
          <w:szCs w:val="28"/>
          <w:lang w:val="en-US"/>
        </w:rPr>
      </w:pPr>
    </w:p>
    <w:p w:rsidR="002A6803" w:rsidRPr="00D92124" w:rsidRDefault="002A6803" w:rsidP="00D92124">
      <w:pPr>
        <w:pStyle w:val="rvps2"/>
        <w:spacing w:before="0" w:beforeAutospacing="0" w:after="0" w:afterAutospacing="0"/>
        <w:ind w:firstLine="709"/>
        <w:jc w:val="both"/>
        <w:rPr>
          <w:sz w:val="28"/>
          <w:szCs w:val="28"/>
          <w:lang w:val="uk-UA"/>
        </w:rPr>
      </w:pPr>
      <w:r w:rsidRPr="00D92124">
        <w:rPr>
          <w:rStyle w:val="rvts0"/>
          <w:sz w:val="28"/>
          <w:szCs w:val="28"/>
          <w:lang w:val="uk-UA"/>
        </w:rPr>
        <w:lastRenderedPageBreak/>
        <w:t xml:space="preserve">Також пункт другий статті 9 Закону України </w:t>
      </w:r>
      <w:r w:rsidR="007B6FE2" w:rsidRPr="00D92124">
        <w:rPr>
          <w:rStyle w:val="rvts0"/>
          <w:sz w:val="28"/>
          <w:szCs w:val="28"/>
          <w:lang w:val="uk-UA"/>
        </w:rPr>
        <w:t>«</w:t>
      </w:r>
      <w:r w:rsidRPr="00D92124">
        <w:rPr>
          <w:rStyle w:val="rvts0"/>
          <w:sz w:val="28"/>
          <w:szCs w:val="28"/>
          <w:lang w:val="uk-UA"/>
        </w:rPr>
        <w:t xml:space="preserve">Про соціальний і правовий захист військовослужбовців та членів їх </w:t>
      </w:r>
      <w:r w:rsidR="007B6FE2" w:rsidRPr="00D92124">
        <w:rPr>
          <w:rStyle w:val="rvts0"/>
          <w:sz w:val="28"/>
          <w:szCs w:val="28"/>
          <w:lang w:val="uk-UA"/>
        </w:rPr>
        <w:t>сімей»</w:t>
      </w:r>
      <w:r w:rsidRPr="00D92124">
        <w:rPr>
          <w:rStyle w:val="rvts0"/>
          <w:sz w:val="28"/>
          <w:szCs w:val="28"/>
          <w:lang w:val="uk-UA"/>
        </w:rPr>
        <w:t xml:space="preserve"> містить однозначну норму, </w:t>
      </w:r>
      <w:r w:rsidR="00A929DA">
        <w:rPr>
          <w:rStyle w:val="rvts0"/>
          <w:sz w:val="28"/>
          <w:szCs w:val="28"/>
          <w:lang w:val="uk-UA"/>
        </w:rPr>
        <w:t>згідно якої</w:t>
      </w:r>
      <w:r w:rsidRPr="00D92124">
        <w:rPr>
          <w:rStyle w:val="rvts0"/>
          <w:sz w:val="28"/>
          <w:szCs w:val="28"/>
          <w:lang w:val="uk-UA"/>
        </w:rPr>
        <w:t xml:space="preserve"> </w:t>
      </w:r>
      <w:r w:rsidRPr="00D92124">
        <w:rPr>
          <w:sz w:val="28"/>
          <w:szCs w:val="28"/>
          <w:lang w:val="uk-UA"/>
        </w:rPr>
        <w:t xml:space="preserve">до складу грошового забезпечення входять: </w:t>
      </w:r>
      <w:bookmarkStart w:id="0" w:name="n100"/>
      <w:bookmarkEnd w:id="0"/>
      <w:r w:rsidRPr="00D92124">
        <w:rPr>
          <w:sz w:val="28"/>
          <w:szCs w:val="28"/>
          <w:lang w:val="uk-UA"/>
        </w:rPr>
        <w:t xml:space="preserve">посадовий оклад, оклад за військовим званням; </w:t>
      </w:r>
      <w:bookmarkStart w:id="1" w:name="n101"/>
      <w:bookmarkEnd w:id="1"/>
      <w:r w:rsidRPr="00D92124">
        <w:rPr>
          <w:sz w:val="28"/>
          <w:szCs w:val="28"/>
          <w:lang w:val="uk-UA"/>
        </w:rPr>
        <w:t xml:space="preserve">щомісячні додаткові види грошового забезпечення (підвищення посадового окладу, надбавки, доплати, винагороди, які мають постійний характер, премія); </w:t>
      </w:r>
      <w:bookmarkStart w:id="2" w:name="n102"/>
      <w:bookmarkEnd w:id="2"/>
      <w:r w:rsidRPr="00D92124">
        <w:rPr>
          <w:sz w:val="28"/>
          <w:szCs w:val="28"/>
          <w:lang w:val="uk-UA"/>
        </w:rPr>
        <w:t>одноразові додаткові види грошового забезпечення.</w:t>
      </w:r>
    </w:p>
    <w:p w:rsidR="002A6803" w:rsidRPr="00D92124" w:rsidRDefault="002A6803" w:rsidP="00D92124">
      <w:pPr>
        <w:pStyle w:val="rvps2"/>
        <w:spacing w:before="0" w:beforeAutospacing="0" w:after="0" w:afterAutospacing="0"/>
        <w:ind w:firstLine="709"/>
        <w:jc w:val="both"/>
        <w:rPr>
          <w:sz w:val="28"/>
          <w:szCs w:val="28"/>
          <w:lang w:val="uk-UA"/>
        </w:rPr>
      </w:pPr>
      <w:r w:rsidRPr="00D92124">
        <w:rPr>
          <w:sz w:val="28"/>
          <w:szCs w:val="28"/>
          <w:lang w:val="uk-UA"/>
        </w:rPr>
        <w:t xml:space="preserve">Норми щодо складових грошового забезпечення для перерахунку пенсій, запроваджені постановою Кабінету Міністрів України №103, входять у протиріччя статті 22 Конституції України, чинному законодавству в частині </w:t>
      </w:r>
      <w:r w:rsidRPr="00D92124">
        <w:rPr>
          <w:rStyle w:val="rvts0"/>
          <w:sz w:val="28"/>
          <w:szCs w:val="28"/>
          <w:lang w:val="uk-UA"/>
        </w:rPr>
        <w:t xml:space="preserve">звуження змісту та обсягу існуючих прав і свобод, оскільки скасовують надбавки, доплати, підвищення і премії, які отримував військовий пенсіонер під час служби, та які враховувались при обчисленні й попередніх перерахунках пенсій.  Не витримує критики й залежність розмірів грошового забезпечення для перерахунку пенсій пенсіонерам органів внутрішніх справ від </w:t>
      </w:r>
      <w:r w:rsidRPr="00D92124">
        <w:rPr>
          <w:sz w:val="28"/>
          <w:szCs w:val="28"/>
          <w:lang w:val="uk-UA"/>
        </w:rPr>
        <w:t>розмірів сплаченого єдиного внеску на загальнообов’язкове державне соціальне страхування за січень 2016 року, який вони не сплачували.</w:t>
      </w:r>
    </w:p>
    <w:p w:rsidR="007B6FE2" w:rsidRPr="00D92124" w:rsidRDefault="007B6FE2" w:rsidP="00D92124">
      <w:pPr>
        <w:widowControl w:val="0"/>
        <w:spacing w:after="0" w:line="240" w:lineRule="auto"/>
        <w:ind w:firstLine="709"/>
        <w:jc w:val="both"/>
        <w:rPr>
          <w:rStyle w:val="rvts0"/>
          <w:rFonts w:ascii="Times New Roman" w:hAnsi="Times New Roman" w:cs="Times New Roman"/>
          <w:sz w:val="28"/>
          <w:szCs w:val="28"/>
          <w:lang w:val="uk-UA"/>
        </w:rPr>
      </w:pPr>
      <w:r w:rsidRPr="00D92124">
        <w:rPr>
          <w:rStyle w:val="rvts0"/>
          <w:rFonts w:ascii="Times New Roman" w:hAnsi="Times New Roman" w:cs="Times New Roman"/>
          <w:sz w:val="28"/>
          <w:szCs w:val="28"/>
          <w:lang w:val="uk-UA"/>
        </w:rPr>
        <w:t>Стаття 24 Конституції України містить імперативну вимогу, що</w:t>
      </w:r>
      <w:r w:rsidRPr="00D92124">
        <w:rPr>
          <w:rStyle w:val="rvts23"/>
          <w:rFonts w:ascii="Times New Roman" w:hAnsi="Times New Roman" w:cs="Times New Roman"/>
          <w:sz w:val="28"/>
          <w:szCs w:val="28"/>
          <w:lang w:val="uk-UA"/>
        </w:rPr>
        <w:t xml:space="preserve"> </w:t>
      </w:r>
      <w:r w:rsidRPr="00D92124">
        <w:rPr>
          <w:rStyle w:val="rvts0"/>
          <w:rFonts w:ascii="Times New Roman" w:hAnsi="Times New Roman" w:cs="Times New Roman"/>
          <w:sz w:val="28"/>
          <w:szCs w:val="28"/>
          <w:lang w:val="uk-UA"/>
        </w:rPr>
        <w:t xml:space="preserve">не може бути привілеїв чи обмежень за ознаками раси, кольору шкіри, політичних, релігійних та інших переконань, статі, етнічного та соціального походження, майнового стану, місця проживання, за мовними або іншими ознаками. Норми, що запроваджуються, </w:t>
      </w:r>
      <w:r w:rsidR="00A929DA">
        <w:rPr>
          <w:rFonts w:ascii="Times New Roman" w:eastAsia="Times New Roman" w:hAnsi="Times New Roman" w:cs="Times New Roman"/>
          <w:sz w:val="28"/>
          <w:szCs w:val="28"/>
          <w:lang w:val="uk-UA" w:eastAsia="ru-RU"/>
        </w:rPr>
        <w:t>постановою</w:t>
      </w:r>
      <w:r w:rsidR="00A929DA" w:rsidRPr="00D92124">
        <w:rPr>
          <w:rFonts w:ascii="Times New Roman" w:eastAsia="Times New Roman" w:hAnsi="Times New Roman" w:cs="Times New Roman"/>
          <w:sz w:val="28"/>
          <w:szCs w:val="28"/>
          <w:lang w:val="uk-UA" w:eastAsia="ru-RU"/>
        </w:rPr>
        <w:t xml:space="preserve"> </w:t>
      </w:r>
      <w:r w:rsidR="00A929DA" w:rsidRPr="00D92124">
        <w:rPr>
          <w:rFonts w:ascii="Times New Roman" w:hAnsi="Times New Roman" w:cs="Times New Roman"/>
          <w:sz w:val="28"/>
          <w:szCs w:val="28"/>
          <w:lang w:val="uk-UA"/>
        </w:rPr>
        <w:t>Кабінету Міністрів України №103</w:t>
      </w:r>
      <w:r w:rsidR="00A929DA">
        <w:rPr>
          <w:rFonts w:ascii="Times New Roman" w:hAnsi="Times New Roman" w:cs="Times New Roman"/>
          <w:sz w:val="28"/>
          <w:szCs w:val="28"/>
          <w:lang w:val="uk-UA"/>
        </w:rPr>
        <w:t xml:space="preserve"> </w:t>
      </w:r>
      <w:r w:rsidRPr="00D92124">
        <w:rPr>
          <w:rStyle w:val="rvts0"/>
          <w:rFonts w:ascii="Times New Roman" w:hAnsi="Times New Roman" w:cs="Times New Roman"/>
          <w:sz w:val="28"/>
          <w:szCs w:val="28"/>
          <w:lang w:val="uk-UA"/>
        </w:rPr>
        <w:t>передбачають умови перерахунку раніше призначених пенсій, які різнять військових пенсіонерів і пенсіонерів органів внутрішніх справ, виокремлюють осіб, яким пенсія буде обчислюватись після 1 березня  2018 року тощо. В такий спосіб закладаються нові диспропорції у розмірах пенсій, у пенсійному забезпеченні зберігаються дискримінаційні підходи.</w:t>
      </w:r>
    </w:p>
    <w:p w:rsidR="007B6FE2" w:rsidRPr="00D92124" w:rsidRDefault="007B6FE2" w:rsidP="00D92124">
      <w:pPr>
        <w:widowControl w:val="0"/>
        <w:spacing w:after="0" w:line="240" w:lineRule="auto"/>
        <w:ind w:firstLine="709"/>
        <w:jc w:val="both"/>
        <w:rPr>
          <w:rStyle w:val="rvts0"/>
          <w:rFonts w:ascii="Times New Roman" w:hAnsi="Times New Roman" w:cs="Times New Roman"/>
          <w:sz w:val="28"/>
          <w:szCs w:val="28"/>
          <w:lang w:val="uk-UA"/>
        </w:rPr>
      </w:pPr>
      <w:r w:rsidRPr="00D92124">
        <w:rPr>
          <w:rStyle w:val="rvts0"/>
          <w:rFonts w:ascii="Times New Roman" w:hAnsi="Times New Roman" w:cs="Times New Roman"/>
          <w:sz w:val="28"/>
          <w:szCs w:val="28"/>
          <w:lang w:val="uk-UA"/>
        </w:rPr>
        <w:t xml:space="preserve">Дискримінаційними є й </w:t>
      </w:r>
      <w:r w:rsidRPr="00D92124">
        <w:rPr>
          <w:rFonts w:ascii="Times New Roman" w:hAnsi="Times New Roman" w:cs="Times New Roman"/>
          <w:sz w:val="28"/>
          <w:szCs w:val="28"/>
          <w:lang w:val="uk-UA"/>
        </w:rPr>
        <w:t>зміни, внесені до постанови Кабінету Міністрів України від 30 серпня 2017 року № 704, які дискредитують її основну ідею щодо встановлення розмірів посадових окладів, окладів за військовими званнями військовослужбовців з урахуванням прожиткового мінімуму для пр</w:t>
      </w:r>
      <w:r w:rsidR="00A929DA">
        <w:rPr>
          <w:rFonts w:ascii="Times New Roman" w:hAnsi="Times New Roman" w:cs="Times New Roman"/>
          <w:sz w:val="28"/>
          <w:szCs w:val="28"/>
          <w:lang w:val="uk-UA"/>
        </w:rPr>
        <w:t>ацездатних осіб, встановленого З</w:t>
      </w:r>
      <w:r w:rsidRPr="00D92124">
        <w:rPr>
          <w:rFonts w:ascii="Times New Roman" w:hAnsi="Times New Roman" w:cs="Times New Roman"/>
          <w:sz w:val="28"/>
          <w:szCs w:val="28"/>
          <w:lang w:val="uk-UA"/>
        </w:rPr>
        <w:t xml:space="preserve">аконом на 1 січня календарного року, оскільки при визначенні розмірів заробітної плати найманим працівникам така норма збережена. </w:t>
      </w:r>
    </w:p>
    <w:p w:rsidR="007B6FE2" w:rsidRPr="00D92124" w:rsidRDefault="007B6FE2" w:rsidP="00D92124">
      <w:pPr>
        <w:widowControl w:val="0"/>
        <w:spacing w:after="0" w:line="240" w:lineRule="auto"/>
        <w:ind w:firstLine="709"/>
        <w:jc w:val="both"/>
        <w:rPr>
          <w:rStyle w:val="rvts0"/>
          <w:rFonts w:ascii="Times New Roman" w:hAnsi="Times New Roman" w:cs="Times New Roman"/>
          <w:sz w:val="28"/>
          <w:szCs w:val="28"/>
          <w:lang w:val="uk-UA"/>
        </w:rPr>
      </w:pPr>
      <w:r w:rsidRPr="00D92124">
        <w:rPr>
          <w:rFonts w:ascii="Times New Roman" w:hAnsi="Times New Roman" w:cs="Times New Roman"/>
          <w:sz w:val="28"/>
          <w:szCs w:val="28"/>
          <w:lang w:val="uk-UA"/>
        </w:rPr>
        <w:t>Неодноразово оприлюднені мотиви необхідності внесення таких змін, свідчать або про відсутність професіоналізму «батьків» цієї реформи, нездатність об’єктивно проаналізувати реальний стан пенсійного забезпечення осіб, звільнених з військової служби, недоліки у його системі та оцінити соціальні наслідки можливих рішень, або ж про цілеспрямовану спробу нанести шкоду національній безпеці і обороні країни</w:t>
      </w:r>
      <w:r w:rsidR="00D92124">
        <w:rPr>
          <w:rFonts w:ascii="Times New Roman" w:hAnsi="Times New Roman" w:cs="Times New Roman"/>
          <w:sz w:val="28"/>
          <w:szCs w:val="28"/>
          <w:lang w:val="uk-UA"/>
        </w:rPr>
        <w:t>.</w:t>
      </w:r>
    </w:p>
    <w:p w:rsidR="007B6FE2" w:rsidRPr="00D92124" w:rsidRDefault="007B6FE2" w:rsidP="00D92124">
      <w:pPr>
        <w:spacing w:after="0" w:line="240" w:lineRule="auto"/>
        <w:ind w:firstLine="709"/>
        <w:jc w:val="both"/>
        <w:rPr>
          <w:rFonts w:ascii="Times New Roman" w:hAnsi="Times New Roman" w:cs="Times New Roman"/>
          <w:sz w:val="28"/>
          <w:szCs w:val="28"/>
          <w:shd w:val="clear" w:color="auto" w:fill="FFFFFF"/>
          <w:lang w:val="uk-UA"/>
        </w:rPr>
      </w:pPr>
      <w:r w:rsidRPr="00D92124">
        <w:rPr>
          <w:rStyle w:val="apple-converted-space"/>
          <w:rFonts w:ascii="Times New Roman" w:hAnsi="Times New Roman" w:cs="Times New Roman"/>
          <w:sz w:val="28"/>
          <w:szCs w:val="28"/>
          <w:lang w:val="uk-UA"/>
        </w:rPr>
        <w:t xml:space="preserve">Загальна Декларація прав людини передбачає </w:t>
      </w:r>
      <w:r w:rsidRPr="00D92124">
        <w:rPr>
          <w:rFonts w:ascii="Times New Roman" w:hAnsi="Times New Roman" w:cs="Times New Roman"/>
          <w:sz w:val="28"/>
          <w:szCs w:val="28"/>
          <w:shd w:val="clear" w:color="auto" w:fill="FFFFFF"/>
          <w:lang w:val="uk-UA"/>
        </w:rPr>
        <w:t>право кожної людини брати участь в управлінні своєю країною безпосередньо або через вільно обраних представників. Проте поданий Мінсоцполітики на розгляд Кабінету Міністрів України проект нормативного акту щодо перерахунку раніше призначених пенсій</w:t>
      </w:r>
      <w:r w:rsidR="0022388D" w:rsidRPr="0022388D">
        <w:rPr>
          <w:rFonts w:ascii="Times New Roman" w:hAnsi="Times New Roman" w:cs="Times New Roman"/>
          <w:sz w:val="28"/>
          <w:szCs w:val="28"/>
          <w:shd w:val="clear" w:color="auto" w:fill="FFFFFF"/>
          <w:lang w:val="uk-UA"/>
        </w:rPr>
        <w:t xml:space="preserve"> </w:t>
      </w:r>
      <w:r w:rsidR="0022388D" w:rsidRPr="00D92124">
        <w:rPr>
          <w:rFonts w:ascii="Times New Roman" w:hAnsi="Times New Roman" w:cs="Times New Roman"/>
          <w:sz w:val="28"/>
          <w:szCs w:val="28"/>
          <w:shd w:val="clear" w:color="auto" w:fill="FFFFFF"/>
          <w:lang w:val="uk-UA"/>
        </w:rPr>
        <w:t>не пройшов</w:t>
      </w:r>
      <w:r w:rsidRPr="00D92124">
        <w:rPr>
          <w:rFonts w:ascii="Times New Roman" w:hAnsi="Times New Roman" w:cs="Times New Roman"/>
          <w:sz w:val="28"/>
          <w:szCs w:val="28"/>
          <w:shd w:val="clear" w:color="auto" w:fill="FFFFFF"/>
          <w:lang w:val="uk-UA"/>
        </w:rPr>
        <w:t xml:space="preserve"> громадської експертизи, </w:t>
      </w:r>
      <w:r w:rsidR="0022388D" w:rsidRPr="00D92124">
        <w:rPr>
          <w:rFonts w:ascii="Times New Roman" w:hAnsi="Times New Roman" w:cs="Times New Roman"/>
          <w:sz w:val="28"/>
          <w:szCs w:val="28"/>
          <w:shd w:val="clear" w:color="auto" w:fill="FFFFFF"/>
          <w:lang w:val="uk-UA"/>
        </w:rPr>
        <w:t xml:space="preserve">не погоджений  </w:t>
      </w:r>
      <w:r w:rsidRPr="00D92124">
        <w:rPr>
          <w:rFonts w:ascii="Times New Roman" w:hAnsi="Times New Roman" w:cs="Times New Roman"/>
          <w:sz w:val="28"/>
          <w:szCs w:val="28"/>
          <w:shd w:val="clear" w:color="auto" w:fill="FFFFFF"/>
          <w:lang w:val="uk-UA"/>
        </w:rPr>
        <w:lastRenderedPageBreak/>
        <w:t>належним чином та прийнятий з порушенням Регламенту Кабінету Міністрів України.</w:t>
      </w:r>
    </w:p>
    <w:p w:rsidR="007B6FE2" w:rsidRPr="00D92124" w:rsidRDefault="007B6FE2" w:rsidP="00D92124">
      <w:pPr>
        <w:spacing w:after="0" w:line="240" w:lineRule="auto"/>
        <w:ind w:firstLine="709"/>
        <w:jc w:val="both"/>
        <w:rPr>
          <w:rFonts w:ascii="Times New Roman" w:hAnsi="Times New Roman" w:cs="Times New Roman"/>
          <w:sz w:val="28"/>
          <w:szCs w:val="28"/>
          <w:shd w:val="clear" w:color="auto" w:fill="FFFFFF"/>
          <w:lang w:val="uk-UA"/>
        </w:rPr>
      </w:pPr>
      <w:r w:rsidRPr="00D92124">
        <w:rPr>
          <w:rFonts w:ascii="Times New Roman" w:hAnsi="Times New Roman" w:cs="Times New Roman"/>
          <w:sz w:val="28"/>
          <w:szCs w:val="28"/>
          <w:shd w:val="clear" w:color="auto" w:fill="FFFFFF"/>
          <w:lang w:val="uk-UA"/>
        </w:rPr>
        <w:t xml:space="preserve">Озвучені під час засідання Кабінету Міністрів України та тиражовані засобами масової інформації тези щодо широкої дискусії, в ході якої начебто народжувалися ідеї щодо удосконалення пенсійного законодавства, не відповідають дійсності. Проект постанови готувався кулуарно, приховано і таємно, ніякої громадської експертизи, публічних обговорень не відбувалось, що також викликає обурення і непорозуміння громадськості. </w:t>
      </w:r>
    </w:p>
    <w:p w:rsidR="007B6FE2" w:rsidRPr="00D92124" w:rsidRDefault="007B6FE2" w:rsidP="00D92124">
      <w:pPr>
        <w:widowControl w:val="0"/>
        <w:spacing w:after="0" w:line="240" w:lineRule="auto"/>
        <w:ind w:firstLine="709"/>
        <w:jc w:val="both"/>
        <w:rPr>
          <w:rFonts w:ascii="Times New Roman" w:hAnsi="Times New Roman" w:cs="Times New Roman"/>
          <w:sz w:val="28"/>
          <w:szCs w:val="28"/>
          <w:lang w:val="uk-UA"/>
        </w:rPr>
      </w:pPr>
      <w:r w:rsidRPr="00D92124">
        <w:rPr>
          <w:rFonts w:ascii="Times New Roman" w:hAnsi="Times New Roman" w:cs="Times New Roman"/>
          <w:sz w:val="28"/>
          <w:szCs w:val="28"/>
          <w:lang w:val="uk-UA"/>
        </w:rPr>
        <w:t xml:space="preserve">Поряд з тим, у засобах масової інформації, під час публічних заходів за участю посадових осіб органів виконавчої влади продовжують звучати повідомлення про тимчасовість прийнятої постанови та про необхідність в подальшому розробки законопроектів про внесення змін до Закону України  </w:t>
      </w:r>
      <w:r w:rsidRPr="00D92124">
        <w:rPr>
          <w:rStyle w:val="rvts23"/>
          <w:rFonts w:ascii="Times New Roman" w:hAnsi="Times New Roman" w:cs="Times New Roman"/>
          <w:sz w:val="28"/>
          <w:szCs w:val="28"/>
          <w:lang w:val="uk-UA"/>
        </w:rPr>
        <w:t>“Про пенсійне забезпечення осіб, звільнених з військової служби, та деяких інших осіб”</w:t>
      </w:r>
      <w:r w:rsidRPr="00D92124">
        <w:rPr>
          <w:rFonts w:ascii="Times New Roman" w:hAnsi="Times New Roman" w:cs="Times New Roman"/>
          <w:bCs/>
          <w:sz w:val="28"/>
          <w:szCs w:val="28"/>
          <w:lang w:val="uk-UA"/>
        </w:rPr>
        <w:t>. В цих заявах вбачається бажання підготувати суспільство до сприйняття необхідності привести зазначений Закон Укр</w:t>
      </w:r>
      <w:r w:rsidR="00A929DA">
        <w:rPr>
          <w:rFonts w:ascii="Times New Roman" w:hAnsi="Times New Roman" w:cs="Times New Roman"/>
          <w:bCs/>
          <w:sz w:val="28"/>
          <w:szCs w:val="28"/>
          <w:lang w:val="uk-UA"/>
        </w:rPr>
        <w:t>аїни у відповідність постанові К</w:t>
      </w:r>
      <w:r w:rsidRPr="00D92124">
        <w:rPr>
          <w:rFonts w:ascii="Times New Roman" w:hAnsi="Times New Roman" w:cs="Times New Roman"/>
          <w:bCs/>
          <w:sz w:val="28"/>
          <w:szCs w:val="28"/>
          <w:lang w:val="uk-UA"/>
        </w:rPr>
        <w:t xml:space="preserve">абінету Міністрів України №103. </w:t>
      </w:r>
    </w:p>
    <w:p w:rsidR="007B6FE2" w:rsidRPr="00D92124" w:rsidRDefault="00A929DA" w:rsidP="00D9212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Кулуарна, непрозора і не</w:t>
      </w:r>
      <w:r w:rsidR="007B6FE2" w:rsidRPr="00D92124">
        <w:rPr>
          <w:rFonts w:ascii="Times New Roman" w:hAnsi="Times New Roman" w:cs="Times New Roman"/>
          <w:sz w:val="28"/>
          <w:szCs w:val="28"/>
          <w:lang w:val="uk-UA"/>
        </w:rPr>
        <w:t xml:space="preserve">публічна розробка пропозицій щодо удосконалення пенсійного законодавства, непрофесійні і непродумані заяви окремих </w:t>
      </w:r>
      <w:r>
        <w:rPr>
          <w:rFonts w:ascii="Times New Roman" w:hAnsi="Times New Roman" w:cs="Times New Roman"/>
          <w:sz w:val="28"/>
          <w:szCs w:val="28"/>
          <w:lang w:val="uk-UA"/>
        </w:rPr>
        <w:t>високо</w:t>
      </w:r>
      <w:r w:rsidR="007B6FE2" w:rsidRPr="00D92124">
        <w:rPr>
          <w:rFonts w:ascii="Times New Roman" w:hAnsi="Times New Roman" w:cs="Times New Roman"/>
          <w:sz w:val="28"/>
          <w:szCs w:val="28"/>
          <w:lang w:val="uk-UA"/>
        </w:rPr>
        <w:t xml:space="preserve">посадовців збурюють ветеранську спільноту, дестабілізують і без того складну суспільно-політичну ситуацію в країні. </w:t>
      </w:r>
    </w:p>
    <w:p w:rsidR="007B6FE2" w:rsidRPr="00D92124" w:rsidRDefault="007B6FE2" w:rsidP="00D92124">
      <w:pPr>
        <w:spacing w:after="0" w:line="240" w:lineRule="auto"/>
        <w:ind w:firstLine="709"/>
        <w:jc w:val="both"/>
        <w:rPr>
          <w:rFonts w:ascii="Times New Roman" w:hAnsi="Times New Roman" w:cs="Times New Roman"/>
          <w:sz w:val="28"/>
          <w:szCs w:val="28"/>
          <w:lang w:val="uk-UA"/>
        </w:rPr>
      </w:pPr>
      <w:r w:rsidRPr="00D92124">
        <w:rPr>
          <w:rFonts w:ascii="Times New Roman" w:hAnsi="Times New Roman" w:cs="Times New Roman"/>
          <w:sz w:val="28"/>
          <w:szCs w:val="28"/>
          <w:lang w:val="uk-UA"/>
        </w:rPr>
        <w:t xml:space="preserve">Тому ми </w:t>
      </w:r>
      <w:r w:rsidR="00D92124" w:rsidRPr="00D92124">
        <w:rPr>
          <w:rFonts w:ascii="Times New Roman" w:hAnsi="Times New Roman" w:cs="Times New Roman"/>
          <w:sz w:val="28"/>
          <w:szCs w:val="28"/>
          <w:lang w:val="uk-UA"/>
        </w:rPr>
        <w:t xml:space="preserve">звертаємось до Президента України, Верховної Ради України та Кабінету Міністрів України з </w:t>
      </w:r>
      <w:r w:rsidR="0022388D">
        <w:rPr>
          <w:rFonts w:ascii="Times New Roman" w:hAnsi="Times New Roman" w:cs="Times New Roman"/>
          <w:sz w:val="28"/>
          <w:szCs w:val="28"/>
          <w:lang w:val="uk-UA"/>
        </w:rPr>
        <w:t>вимогою</w:t>
      </w:r>
      <w:r w:rsidRPr="00D92124">
        <w:rPr>
          <w:rFonts w:ascii="Times New Roman" w:hAnsi="Times New Roman" w:cs="Times New Roman"/>
          <w:sz w:val="28"/>
          <w:szCs w:val="28"/>
          <w:lang w:val="uk-UA"/>
        </w:rPr>
        <w:t xml:space="preserve">: </w:t>
      </w:r>
    </w:p>
    <w:p w:rsidR="007B6FE2" w:rsidRPr="00D92124" w:rsidRDefault="00846F59" w:rsidP="00D92124">
      <w:pPr>
        <w:pStyle w:val="aa"/>
        <w:numPr>
          <w:ilvl w:val="0"/>
          <w:numId w:val="1"/>
        </w:numPr>
        <w:spacing w:after="0" w:line="240" w:lineRule="auto"/>
        <w:ind w:left="0" w:firstLine="709"/>
        <w:contextualSpacing/>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Створити</w:t>
      </w:r>
      <w:r w:rsidR="007B6FE2" w:rsidRPr="00D92124">
        <w:rPr>
          <w:rFonts w:ascii="Times New Roman" w:hAnsi="Times New Roman" w:cs="Times New Roman"/>
          <w:color w:val="auto"/>
          <w:sz w:val="28"/>
          <w:szCs w:val="28"/>
          <w:lang w:val="uk-UA"/>
        </w:rPr>
        <w:t xml:space="preserve"> рішенням Кабінету М</w:t>
      </w:r>
      <w:r w:rsidR="0022388D">
        <w:rPr>
          <w:rFonts w:ascii="Times New Roman" w:hAnsi="Times New Roman" w:cs="Times New Roman"/>
          <w:color w:val="auto"/>
          <w:sz w:val="28"/>
          <w:szCs w:val="28"/>
          <w:lang w:val="uk-UA"/>
        </w:rPr>
        <w:t>іністрів України постійно діючу робочу групу</w:t>
      </w:r>
      <w:r w:rsidR="007B6FE2" w:rsidRPr="00D92124">
        <w:rPr>
          <w:rFonts w:ascii="Times New Roman" w:hAnsi="Times New Roman" w:cs="Times New Roman"/>
          <w:color w:val="auto"/>
          <w:sz w:val="28"/>
          <w:szCs w:val="28"/>
          <w:lang w:val="uk-UA"/>
        </w:rPr>
        <w:t xml:space="preserve"> з представників органів державної влади та громадянського суспільства</w:t>
      </w:r>
      <w:r w:rsidR="0022388D">
        <w:rPr>
          <w:rFonts w:ascii="Times New Roman" w:hAnsi="Times New Roman" w:cs="Times New Roman"/>
          <w:color w:val="auto"/>
          <w:sz w:val="28"/>
          <w:szCs w:val="28"/>
          <w:lang w:val="uk-UA"/>
        </w:rPr>
        <w:t>,</w:t>
      </w:r>
      <w:r w:rsidR="007B6FE2" w:rsidRPr="00D92124">
        <w:rPr>
          <w:rFonts w:ascii="Times New Roman" w:hAnsi="Times New Roman" w:cs="Times New Roman"/>
          <w:color w:val="auto"/>
          <w:sz w:val="28"/>
          <w:szCs w:val="28"/>
          <w:lang w:val="uk-UA"/>
        </w:rPr>
        <w:t xml:space="preserve"> </w:t>
      </w:r>
      <w:r w:rsidR="0022388D">
        <w:rPr>
          <w:rFonts w:ascii="Times New Roman" w:hAnsi="Times New Roman" w:cs="Times New Roman"/>
          <w:color w:val="auto"/>
          <w:sz w:val="28"/>
          <w:szCs w:val="28"/>
          <w:lang w:val="uk-UA"/>
        </w:rPr>
        <w:t>провести</w:t>
      </w:r>
      <w:r w:rsidR="007B6FE2" w:rsidRPr="00D92124">
        <w:rPr>
          <w:rFonts w:ascii="Times New Roman" w:hAnsi="Times New Roman" w:cs="Times New Roman"/>
          <w:color w:val="auto"/>
          <w:sz w:val="28"/>
          <w:szCs w:val="28"/>
          <w:lang w:val="uk-UA"/>
        </w:rPr>
        <w:t xml:space="preserve"> </w:t>
      </w:r>
      <w:r w:rsidR="0022388D">
        <w:rPr>
          <w:rFonts w:ascii="Times New Roman" w:hAnsi="Times New Roman" w:cs="Times New Roman"/>
          <w:color w:val="auto"/>
          <w:sz w:val="28"/>
          <w:szCs w:val="28"/>
          <w:lang w:val="uk-UA"/>
        </w:rPr>
        <w:t>громадські</w:t>
      </w:r>
      <w:r w:rsidR="007B6FE2" w:rsidRPr="00D92124">
        <w:rPr>
          <w:rFonts w:ascii="Times New Roman" w:hAnsi="Times New Roman" w:cs="Times New Roman"/>
          <w:color w:val="auto"/>
          <w:sz w:val="28"/>
          <w:szCs w:val="28"/>
          <w:lang w:val="uk-UA"/>
        </w:rPr>
        <w:t xml:space="preserve"> обговорен</w:t>
      </w:r>
      <w:r w:rsidR="0022388D">
        <w:rPr>
          <w:rFonts w:ascii="Times New Roman" w:hAnsi="Times New Roman" w:cs="Times New Roman"/>
          <w:color w:val="auto"/>
          <w:sz w:val="28"/>
          <w:szCs w:val="28"/>
          <w:lang w:val="uk-UA"/>
        </w:rPr>
        <w:t>ня</w:t>
      </w:r>
      <w:r w:rsidR="007B6FE2" w:rsidRPr="00D92124">
        <w:rPr>
          <w:rFonts w:ascii="Times New Roman" w:hAnsi="Times New Roman" w:cs="Times New Roman"/>
          <w:color w:val="auto"/>
          <w:sz w:val="28"/>
          <w:szCs w:val="28"/>
          <w:lang w:val="uk-UA"/>
        </w:rPr>
        <w:t xml:space="preserve"> шляхів удосконалення призначення, обчислення і перерахунку військових пенсій відпо</w:t>
      </w:r>
      <w:r w:rsidR="0022388D">
        <w:rPr>
          <w:rFonts w:ascii="Times New Roman" w:hAnsi="Times New Roman" w:cs="Times New Roman"/>
          <w:color w:val="auto"/>
          <w:sz w:val="28"/>
          <w:szCs w:val="28"/>
          <w:lang w:val="uk-UA"/>
        </w:rPr>
        <w:t>відно до чинного законодавства та прийняти</w:t>
      </w:r>
      <w:r w:rsidR="007B6FE2" w:rsidRPr="00D92124">
        <w:rPr>
          <w:rFonts w:ascii="Times New Roman" w:hAnsi="Times New Roman" w:cs="Times New Roman"/>
          <w:color w:val="auto"/>
          <w:sz w:val="28"/>
          <w:szCs w:val="28"/>
          <w:lang w:val="uk-UA"/>
        </w:rPr>
        <w:t xml:space="preserve"> належ</w:t>
      </w:r>
      <w:r w:rsidR="0022388D">
        <w:rPr>
          <w:rFonts w:ascii="Times New Roman" w:hAnsi="Times New Roman" w:cs="Times New Roman"/>
          <w:color w:val="auto"/>
          <w:sz w:val="28"/>
          <w:szCs w:val="28"/>
          <w:lang w:val="uk-UA"/>
        </w:rPr>
        <w:t>ні</w:t>
      </w:r>
      <w:r w:rsidR="007B6FE2" w:rsidRPr="00D92124">
        <w:rPr>
          <w:rFonts w:ascii="Times New Roman" w:hAnsi="Times New Roman" w:cs="Times New Roman"/>
          <w:color w:val="auto"/>
          <w:sz w:val="28"/>
          <w:szCs w:val="28"/>
          <w:lang w:val="uk-UA"/>
        </w:rPr>
        <w:t xml:space="preserve"> рішен</w:t>
      </w:r>
      <w:r w:rsidR="0022388D">
        <w:rPr>
          <w:rFonts w:ascii="Times New Roman" w:hAnsi="Times New Roman" w:cs="Times New Roman"/>
          <w:color w:val="auto"/>
          <w:sz w:val="28"/>
          <w:szCs w:val="28"/>
          <w:lang w:val="uk-UA"/>
        </w:rPr>
        <w:t>ня</w:t>
      </w:r>
      <w:r w:rsidR="007B6FE2" w:rsidRPr="00D92124">
        <w:rPr>
          <w:rFonts w:ascii="Times New Roman" w:hAnsi="Times New Roman" w:cs="Times New Roman"/>
          <w:color w:val="auto"/>
          <w:sz w:val="28"/>
          <w:szCs w:val="28"/>
          <w:lang w:val="uk-UA"/>
        </w:rPr>
        <w:t xml:space="preserve"> уряду та відповідних органів виконавчої влади у стислі терміни з урахуванням результатів громадської експертизи щодо удосконалення військового пенсійного законодавства.</w:t>
      </w:r>
    </w:p>
    <w:p w:rsidR="007B6FE2" w:rsidRPr="00D92124" w:rsidRDefault="00846F59" w:rsidP="00D92124">
      <w:pPr>
        <w:pStyle w:val="aa"/>
        <w:numPr>
          <w:ilvl w:val="0"/>
          <w:numId w:val="1"/>
        </w:numPr>
        <w:spacing w:after="0" w:line="240" w:lineRule="auto"/>
        <w:ind w:left="0" w:firstLine="709"/>
        <w:contextualSpacing/>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 Привести постанову</w:t>
      </w:r>
      <w:r w:rsidR="007B6FE2" w:rsidRPr="00D92124">
        <w:rPr>
          <w:rFonts w:ascii="Times New Roman" w:hAnsi="Times New Roman" w:cs="Times New Roman"/>
          <w:color w:val="auto"/>
          <w:sz w:val="28"/>
          <w:szCs w:val="28"/>
          <w:lang w:val="uk-UA"/>
        </w:rPr>
        <w:t xml:space="preserve"> Кабінету Міністрів України від </w:t>
      </w:r>
      <w:smartTag w:uri="urn:schemas-microsoft-com:office:smarttags" w:element="date">
        <w:smartTagPr>
          <w:attr w:name="Year" w:val="2018"/>
          <w:attr w:name="Day" w:val="21"/>
          <w:attr w:name="Month" w:val="2"/>
          <w:attr w:name="ls" w:val="trans"/>
        </w:smartTagPr>
        <w:r w:rsidR="007B6FE2" w:rsidRPr="00D92124">
          <w:rPr>
            <w:rFonts w:ascii="Times New Roman" w:hAnsi="Times New Roman" w:cs="Times New Roman"/>
            <w:color w:val="auto"/>
            <w:sz w:val="28"/>
            <w:szCs w:val="28"/>
            <w:lang w:val="uk-UA"/>
          </w:rPr>
          <w:t>21 лютого 2018</w:t>
        </w:r>
      </w:smartTag>
      <w:r w:rsidR="007B6FE2" w:rsidRPr="00D92124">
        <w:rPr>
          <w:rFonts w:ascii="Times New Roman" w:hAnsi="Times New Roman" w:cs="Times New Roman"/>
          <w:color w:val="auto"/>
          <w:sz w:val="28"/>
          <w:szCs w:val="28"/>
          <w:lang w:val="uk-UA"/>
        </w:rPr>
        <w:t xml:space="preserve"> року №103 </w:t>
      </w:r>
      <w:r w:rsidR="007B6FE2" w:rsidRPr="00D92124">
        <w:rPr>
          <w:rFonts w:ascii="Times New Roman" w:eastAsia="Times New Roman" w:hAnsi="Times New Roman" w:cs="Times New Roman"/>
          <w:color w:val="auto"/>
          <w:sz w:val="28"/>
          <w:szCs w:val="28"/>
          <w:lang w:val="uk-UA"/>
        </w:rPr>
        <w:t>“</w:t>
      </w:r>
      <w:r w:rsidR="007B6FE2" w:rsidRPr="00D92124">
        <w:rPr>
          <w:rFonts w:ascii="Times New Roman" w:hAnsi="Times New Roman" w:cs="Times New Roman"/>
          <w:color w:val="auto"/>
          <w:sz w:val="28"/>
          <w:szCs w:val="28"/>
          <w:lang w:val="uk-UA"/>
        </w:rPr>
        <w:t xml:space="preserve">Про перерахунок пенсій особам, які звільнені з військової служби, та деяким іншим категоріям </w:t>
      </w:r>
      <w:r w:rsidR="00AA1398" w:rsidRPr="00D92124">
        <w:rPr>
          <w:rFonts w:ascii="Times New Roman" w:hAnsi="Times New Roman" w:cs="Times New Roman"/>
          <w:color w:val="auto"/>
          <w:sz w:val="28"/>
          <w:szCs w:val="28"/>
          <w:lang w:val="uk-UA"/>
        </w:rPr>
        <w:t>осібˮ</w:t>
      </w:r>
      <w:r w:rsidR="007B6FE2" w:rsidRPr="00D92124">
        <w:rPr>
          <w:rFonts w:ascii="Times New Roman" w:eastAsia="Times New Roman" w:hAnsi="Times New Roman" w:cs="Times New Roman"/>
          <w:color w:val="auto"/>
          <w:sz w:val="28"/>
          <w:szCs w:val="28"/>
          <w:lang w:val="uk-UA"/>
        </w:rPr>
        <w:t xml:space="preserve"> </w:t>
      </w:r>
      <w:r w:rsidR="007B6FE2" w:rsidRPr="00D92124">
        <w:rPr>
          <w:rFonts w:ascii="Times New Roman" w:hAnsi="Times New Roman" w:cs="Times New Roman"/>
          <w:color w:val="auto"/>
          <w:sz w:val="28"/>
          <w:szCs w:val="28"/>
          <w:lang w:val="uk-UA"/>
        </w:rPr>
        <w:t xml:space="preserve">у відповідність Конституції України, Закону України №2262 “Про пенсійне забезпечення осіб, звільнених з військової служби, та деяких інших </w:t>
      </w:r>
      <w:r w:rsidR="00AA1398" w:rsidRPr="00D92124">
        <w:rPr>
          <w:rFonts w:ascii="Times New Roman" w:hAnsi="Times New Roman" w:cs="Times New Roman"/>
          <w:color w:val="auto"/>
          <w:sz w:val="28"/>
          <w:szCs w:val="28"/>
          <w:lang w:val="uk-UA"/>
        </w:rPr>
        <w:t>осібˮ</w:t>
      </w:r>
      <w:r w:rsidR="007B6FE2" w:rsidRPr="00D92124">
        <w:rPr>
          <w:rFonts w:ascii="Times New Roman" w:hAnsi="Times New Roman" w:cs="Times New Roman"/>
          <w:color w:val="auto"/>
          <w:sz w:val="28"/>
          <w:szCs w:val="28"/>
          <w:lang w:val="uk-UA"/>
        </w:rPr>
        <w:t>, усун</w:t>
      </w:r>
      <w:r w:rsidR="0022388D">
        <w:rPr>
          <w:rFonts w:ascii="Times New Roman" w:hAnsi="Times New Roman" w:cs="Times New Roman"/>
          <w:color w:val="auto"/>
          <w:sz w:val="28"/>
          <w:szCs w:val="28"/>
          <w:lang w:val="uk-UA"/>
        </w:rPr>
        <w:t>ути дискримінаційні, дискредитаційні і демотивуючі</w:t>
      </w:r>
      <w:r w:rsidR="007B6FE2" w:rsidRPr="00D92124">
        <w:rPr>
          <w:rFonts w:ascii="Times New Roman" w:hAnsi="Times New Roman" w:cs="Times New Roman"/>
          <w:color w:val="auto"/>
          <w:sz w:val="28"/>
          <w:szCs w:val="28"/>
          <w:lang w:val="uk-UA"/>
        </w:rPr>
        <w:t xml:space="preserve"> норм</w:t>
      </w:r>
      <w:r w:rsidR="0022388D">
        <w:rPr>
          <w:rFonts w:ascii="Times New Roman" w:hAnsi="Times New Roman" w:cs="Times New Roman"/>
          <w:color w:val="auto"/>
          <w:sz w:val="28"/>
          <w:szCs w:val="28"/>
          <w:lang w:val="uk-UA"/>
        </w:rPr>
        <w:t>и</w:t>
      </w:r>
      <w:r w:rsidR="007B6FE2" w:rsidRPr="00D92124">
        <w:rPr>
          <w:rFonts w:ascii="Times New Roman" w:hAnsi="Times New Roman" w:cs="Times New Roman"/>
          <w:color w:val="auto"/>
          <w:sz w:val="28"/>
          <w:szCs w:val="28"/>
          <w:lang w:val="uk-UA"/>
        </w:rPr>
        <w:t xml:space="preserve"> (зокрема, в частині розміру і складових грошового забезпечення для обчислення, перерахунку і виплати пенсій, поновлення розміру першого тарифного розряду у розмірі прожиткового мінімуму для працездатних осіб станом на 1 січня календарного року тощо).</w:t>
      </w:r>
    </w:p>
    <w:p w:rsidR="007B6FE2" w:rsidRPr="00D92124" w:rsidRDefault="0022388D" w:rsidP="00D92124">
      <w:pPr>
        <w:pStyle w:val="aa"/>
        <w:numPr>
          <w:ilvl w:val="0"/>
          <w:numId w:val="1"/>
        </w:numPr>
        <w:spacing w:after="0" w:line="240" w:lineRule="auto"/>
        <w:ind w:left="0" w:firstLine="709"/>
        <w:contextualSpacing/>
        <w:jc w:val="both"/>
        <w:rPr>
          <w:rFonts w:ascii="Times New Roman" w:hAnsi="Times New Roman" w:cs="Times New Roman"/>
          <w:color w:val="auto"/>
          <w:sz w:val="28"/>
          <w:szCs w:val="28"/>
          <w:lang w:val="uk-UA"/>
        </w:rPr>
      </w:pPr>
      <w:bookmarkStart w:id="3" w:name="_GoBack"/>
      <w:bookmarkEnd w:id="3"/>
      <w:r>
        <w:rPr>
          <w:rFonts w:ascii="Times New Roman" w:hAnsi="Times New Roman" w:cs="Times New Roman"/>
          <w:color w:val="auto"/>
          <w:sz w:val="28"/>
          <w:szCs w:val="28"/>
          <w:lang w:val="uk-UA"/>
        </w:rPr>
        <w:t>Негайно</w:t>
      </w:r>
      <w:r w:rsidR="00846F59">
        <w:rPr>
          <w:rFonts w:ascii="Times New Roman" w:hAnsi="Times New Roman" w:cs="Times New Roman"/>
          <w:color w:val="auto"/>
          <w:sz w:val="28"/>
          <w:szCs w:val="28"/>
          <w:lang w:val="uk-UA"/>
        </w:rPr>
        <w:t xml:space="preserve"> припинити</w:t>
      </w:r>
      <w:r>
        <w:rPr>
          <w:rFonts w:ascii="Times New Roman" w:hAnsi="Times New Roman" w:cs="Times New Roman"/>
          <w:color w:val="auto"/>
          <w:sz w:val="28"/>
          <w:szCs w:val="28"/>
          <w:lang w:val="uk-UA"/>
        </w:rPr>
        <w:t xml:space="preserve"> розробку</w:t>
      </w:r>
      <w:r w:rsidR="007B6FE2" w:rsidRPr="00D92124">
        <w:rPr>
          <w:rFonts w:ascii="Times New Roman" w:hAnsi="Times New Roman" w:cs="Times New Roman"/>
          <w:color w:val="auto"/>
          <w:sz w:val="28"/>
          <w:szCs w:val="28"/>
          <w:lang w:val="uk-UA"/>
        </w:rPr>
        <w:t xml:space="preserve"> законотворчих ініціатив з питань перерахунку раніше призначених пенсій та ініціювання скасування пп. 2 п. 9 Прикінцевих положень Закону України від 3 жовтня 2017 року № 2148 </w:t>
      </w:r>
      <w:r w:rsidR="007B6FE2" w:rsidRPr="00D92124">
        <w:rPr>
          <w:rStyle w:val="rvts0"/>
          <w:rFonts w:ascii="Times New Roman" w:hAnsi="Times New Roman" w:cs="Times New Roman"/>
          <w:color w:val="auto"/>
          <w:sz w:val="28"/>
          <w:szCs w:val="28"/>
          <w:lang w:val="uk-UA"/>
        </w:rPr>
        <w:t>щодо  підготовки та подання на розгляд Верховної Ради України законопроекту про внесення змін до деяких законодавчих актів України щодо перерахунку пенсій військовослужбовців з урахуванням оновленого грошового забезпечення.</w:t>
      </w:r>
    </w:p>
    <w:p w:rsidR="002A6803" w:rsidRPr="00D92124" w:rsidRDefault="002A6803" w:rsidP="00D92124">
      <w:pPr>
        <w:widowControl w:val="0"/>
        <w:spacing w:after="0" w:line="240" w:lineRule="auto"/>
        <w:ind w:firstLine="709"/>
        <w:jc w:val="both"/>
        <w:rPr>
          <w:rFonts w:ascii="Times New Roman" w:hAnsi="Times New Roman" w:cs="Times New Roman"/>
          <w:sz w:val="28"/>
          <w:szCs w:val="28"/>
          <w:lang w:val="uk-UA"/>
        </w:rPr>
      </w:pPr>
    </w:p>
    <w:p w:rsidR="002A6803" w:rsidRPr="00D92124" w:rsidRDefault="002A6803" w:rsidP="00D92124">
      <w:pPr>
        <w:widowControl w:val="0"/>
        <w:spacing w:after="0" w:line="240" w:lineRule="auto"/>
        <w:ind w:firstLine="709"/>
        <w:jc w:val="both"/>
        <w:rPr>
          <w:rFonts w:ascii="Times New Roman" w:eastAsia="Times New Roman" w:hAnsi="Times New Roman" w:cs="Times New Roman"/>
          <w:sz w:val="28"/>
          <w:szCs w:val="28"/>
          <w:lang w:val="uk-UA" w:eastAsia="ru-RU"/>
        </w:rPr>
      </w:pPr>
    </w:p>
    <w:p w:rsidR="0065313C" w:rsidRPr="00D92124" w:rsidRDefault="00A33B37" w:rsidP="00D92124">
      <w:pPr>
        <w:spacing w:after="0" w:line="240" w:lineRule="auto"/>
        <w:ind w:firstLine="709"/>
        <w:jc w:val="both"/>
        <w:rPr>
          <w:rFonts w:ascii="Times New Roman" w:eastAsia="Times New Roman" w:hAnsi="Times New Roman" w:cs="Times New Roman"/>
          <w:sz w:val="28"/>
          <w:szCs w:val="28"/>
          <w:lang w:val="uk-UA" w:eastAsia="ru-RU"/>
        </w:rPr>
      </w:pPr>
      <w:r w:rsidRPr="00D92124">
        <w:rPr>
          <w:rFonts w:ascii="Times New Roman" w:eastAsia="Times New Roman" w:hAnsi="Times New Roman" w:cs="Times New Roman"/>
          <w:sz w:val="28"/>
          <w:szCs w:val="28"/>
          <w:lang w:val="uk-UA" w:eastAsia="ru-RU"/>
        </w:rPr>
        <w:t xml:space="preserve">4. </w:t>
      </w:r>
      <w:r w:rsidR="00F174D5" w:rsidRPr="00D92124">
        <w:rPr>
          <w:rFonts w:ascii="Times New Roman" w:eastAsia="Times New Roman" w:hAnsi="Times New Roman" w:cs="Times New Roman"/>
          <w:sz w:val="28"/>
          <w:szCs w:val="28"/>
          <w:lang w:val="uk-UA" w:eastAsia="ru-RU"/>
        </w:rPr>
        <w:t xml:space="preserve">Встановити морально справедливі, економічно виважені і фінансово обґрунтовані співвідношення розмірів грошового забезпечення заробітної плати та пенсій у всіх сферах державної служби та галузях реального сектора виробництва. </w:t>
      </w:r>
    </w:p>
    <w:p w:rsidR="00857E7D" w:rsidRDefault="00F174D5" w:rsidP="00D92124">
      <w:pPr>
        <w:spacing w:after="0" w:line="240" w:lineRule="auto"/>
        <w:ind w:firstLine="709"/>
        <w:jc w:val="both"/>
        <w:rPr>
          <w:rFonts w:ascii="Times New Roman" w:eastAsia="Times New Roman" w:hAnsi="Times New Roman" w:cs="Times New Roman"/>
          <w:sz w:val="28"/>
          <w:szCs w:val="28"/>
          <w:lang w:val="uk-UA" w:eastAsia="ru-RU"/>
        </w:rPr>
      </w:pPr>
      <w:r w:rsidRPr="00D92124">
        <w:rPr>
          <w:rFonts w:ascii="Times New Roman" w:hAnsi="Times New Roman" w:cs="Times New Roman"/>
          <w:sz w:val="28"/>
          <w:szCs w:val="28"/>
          <w:lang w:val="uk-UA"/>
        </w:rPr>
        <w:t>На підставі вищевикладеного, з метою захисту конституційних прав громадян на соціальний захист, для уникнення ще більшого зростання соціальної напруги звертаємось з проханням підтримати вищезазначене звернення та в</w:t>
      </w:r>
      <w:r w:rsidR="00207595" w:rsidRPr="00D92124">
        <w:rPr>
          <w:rFonts w:ascii="Times New Roman" w:hAnsi="Times New Roman" w:cs="Times New Roman"/>
          <w:sz w:val="28"/>
          <w:szCs w:val="28"/>
          <w:lang w:val="uk-UA"/>
        </w:rPr>
        <w:t>т</w:t>
      </w:r>
      <w:r w:rsidRPr="00D92124">
        <w:rPr>
          <w:rFonts w:ascii="Times New Roman" w:hAnsi="Times New Roman" w:cs="Times New Roman"/>
          <w:sz w:val="28"/>
          <w:szCs w:val="28"/>
          <w:lang w:val="uk-UA"/>
        </w:rPr>
        <w:t>рутитися у врегулювання ситуації, що склалася.</w:t>
      </w:r>
    </w:p>
    <w:p w:rsidR="00857E7D" w:rsidRDefault="00857E7D" w:rsidP="00857E7D">
      <w:pPr>
        <w:rPr>
          <w:rFonts w:ascii="Times New Roman" w:eastAsia="Times New Roman" w:hAnsi="Times New Roman" w:cs="Times New Roman"/>
          <w:sz w:val="28"/>
          <w:szCs w:val="28"/>
          <w:lang w:val="uk-UA" w:eastAsia="ru-RU"/>
        </w:rPr>
      </w:pPr>
    </w:p>
    <w:p w:rsidR="006324BB" w:rsidRPr="00857E7D" w:rsidRDefault="00857E7D" w:rsidP="00857E7D">
      <w:pPr>
        <w:tabs>
          <w:tab w:val="left" w:pos="1335"/>
        </w:tabs>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ab/>
        <w:t xml:space="preserve">Депутати  Арцизької  міської  ради  </w:t>
      </w:r>
      <w:r>
        <w:rPr>
          <w:rFonts w:ascii="Times New Roman" w:eastAsia="Times New Roman" w:hAnsi="Times New Roman" w:cs="Times New Roman"/>
          <w:sz w:val="28"/>
          <w:szCs w:val="28"/>
          <w:lang w:val="en-US" w:eastAsia="ru-RU"/>
        </w:rPr>
        <w:t>VII</w:t>
      </w:r>
      <w:r w:rsidRPr="00857E7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c</w:t>
      </w:r>
      <w:r>
        <w:rPr>
          <w:rFonts w:ascii="Times New Roman" w:eastAsia="Times New Roman" w:hAnsi="Times New Roman" w:cs="Times New Roman"/>
          <w:sz w:val="28"/>
          <w:szCs w:val="28"/>
          <w:lang w:val="uk-UA" w:eastAsia="ru-RU"/>
        </w:rPr>
        <w:t>кликання.</w:t>
      </w:r>
    </w:p>
    <w:sectPr w:rsidR="006324BB" w:rsidRPr="00857E7D" w:rsidSect="006023D9">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1913CA"/>
    <w:multiLevelType w:val="hybridMultilevel"/>
    <w:tmpl w:val="DFB0F97E"/>
    <w:lvl w:ilvl="0" w:tplc="CCDCBE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0E9"/>
    <w:rsid w:val="00000C7B"/>
    <w:rsid w:val="00026F28"/>
    <w:rsid w:val="00032EFF"/>
    <w:rsid w:val="00060DD6"/>
    <w:rsid w:val="000830FA"/>
    <w:rsid w:val="00093D6E"/>
    <w:rsid w:val="0009576F"/>
    <w:rsid w:val="000A6E82"/>
    <w:rsid w:val="000C0C61"/>
    <w:rsid w:val="000D3A04"/>
    <w:rsid w:val="000E48CE"/>
    <w:rsid w:val="000E6B89"/>
    <w:rsid w:val="000E6C21"/>
    <w:rsid w:val="000F1358"/>
    <w:rsid w:val="000F5800"/>
    <w:rsid w:val="00100046"/>
    <w:rsid w:val="00104B30"/>
    <w:rsid w:val="0011763C"/>
    <w:rsid w:val="001217BA"/>
    <w:rsid w:val="00130508"/>
    <w:rsid w:val="00142456"/>
    <w:rsid w:val="00143F5B"/>
    <w:rsid w:val="0015328B"/>
    <w:rsid w:val="0015426C"/>
    <w:rsid w:val="001560C6"/>
    <w:rsid w:val="001646FE"/>
    <w:rsid w:val="001B4175"/>
    <w:rsid w:val="001B57F0"/>
    <w:rsid w:val="001C60A2"/>
    <w:rsid w:val="001D5A1F"/>
    <w:rsid w:val="001F5633"/>
    <w:rsid w:val="00207595"/>
    <w:rsid w:val="0022388D"/>
    <w:rsid w:val="0023106D"/>
    <w:rsid w:val="002511BD"/>
    <w:rsid w:val="00257E55"/>
    <w:rsid w:val="00267B05"/>
    <w:rsid w:val="0028678F"/>
    <w:rsid w:val="00286995"/>
    <w:rsid w:val="002A6803"/>
    <w:rsid w:val="002A6BEB"/>
    <w:rsid w:val="002B0964"/>
    <w:rsid w:val="003157D1"/>
    <w:rsid w:val="0033158E"/>
    <w:rsid w:val="003379A6"/>
    <w:rsid w:val="00341799"/>
    <w:rsid w:val="00343565"/>
    <w:rsid w:val="0038702F"/>
    <w:rsid w:val="00391FAA"/>
    <w:rsid w:val="003A303D"/>
    <w:rsid w:val="003C0644"/>
    <w:rsid w:val="003C244E"/>
    <w:rsid w:val="003D093B"/>
    <w:rsid w:val="003D09DF"/>
    <w:rsid w:val="003E11F3"/>
    <w:rsid w:val="003F2F7B"/>
    <w:rsid w:val="004000BA"/>
    <w:rsid w:val="00400F2D"/>
    <w:rsid w:val="00416454"/>
    <w:rsid w:val="004179D1"/>
    <w:rsid w:val="004365F4"/>
    <w:rsid w:val="00437818"/>
    <w:rsid w:val="0044725F"/>
    <w:rsid w:val="00453B63"/>
    <w:rsid w:val="00455083"/>
    <w:rsid w:val="00477BA3"/>
    <w:rsid w:val="00490210"/>
    <w:rsid w:val="00492139"/>
    <w:rsid w:val="004979C1"/>
    <w:rsid w:val="004B20A1"/>
    <w:rsid w:val="004D5E03"/>
    <w:rsid w:val="005062FD"/>
    <w:rsid w:val="00512142"/>
    <w:rsid w:val="0052231F"/>
    <w:rsid w:val="005258BD"/>
    <w:rsid w:val="00567A96"/>
    <w:rsid w:val="0058424A"/>
    <w:rsid w:val="00584899"/>
    <w:rsid w:val="00586F4C"/>
    <w:rsid w:val="00594ACB"/>
    <w:rsid w:val="00597B4F"/>
    <w:rsid w:val="005A5845"/>
    <w:rsid w:val="005A6D14"/>
    <w:rsid w:val="005C58C9"/>
    <w:rsid w:val="005D3D30"/>
    <w:rsid w:val="005F2C6F"/>
    <w:rsid w:val="005F7852"/>
    <w:rsid w:val="00601454"/>
    <w:rsid w:val="006015CD"/>
    <w:rsid w:val="006023D9"/>
    <w:rsid w:val="00612F20"/>
    <w:rsid w:val="00615287"/>
    <w:rsid w:val="00623D83"/>
    <w:rsid w:val="006324BB"/>
    <w:rsid w:val="0065313C"/>
    <w:rsid w:val="00657C8B"/>
    <w:rsid w:val="006737F9"/>
    <w:rsid w:val="00690846"/>
    <w:rsid w:val="0069141C"/>
    <w:rsid w:val="006B0116"/>
    <w:rsid w:val="006B6970"/>
    <w:rsid w:val="006D1E29"/>
    <w:rsid w:val="006F0E03"/>
    <w:rsid w:val="006F3388"/>
    <w:rsid w:val="007034C1"/>
    <w:rsid w:val="00704723"/>
    <w:rsid w:val="00705FF1"/>
    <w:rsid w:val="0073723C"/>
    <w:rsid w:val="00746BEA"/>
    <w:rsid w:val="0075607F"/>
    <w:rsid w:val="007A0142"/>
    <w:rsid w:val="007A3827"/>
    <w:rsid w:val="007B6FE2"/>
    <w:rsid w:val="007D70D5"/>
    <w:rsid w:val="007E0C45"/>
    <w:rsid w:val="007E51BE"/>
    <w:rsid w:val="00812D06"/>
    <w:rsid w:val="008156D4"/>
    <w:rsid w:val="00835029"/>
    <w:rsid w:val="008379D6"/>
    <w:rsid w:val="00845DE3"/>
    <w:rsid w:val="00846F59"/>
    <w:rsid w:val="00850B58"/>
    <w:rsid w:val="00851D19"/>
    <w:rsid w:val="00857E7D"/>
    <w:rsid w:val="00886366"/>
    <w:rsid w:val="008D3479"/>
    <w:rsid w:val="008E22C9"/>
    <w:rsid w:val="008E5161"/>
    <w:rsid w:val="008E5F1C"/>
    <w:rsid w:val="008F127E"/>
    <w:rsid w:val="008F7871"/>
    <w:rsid w:val="00911447"/>
    <w:rsid w:val="0091581B"/>
    <w:rsid w:val="00935412"/>
    <w:rsid w:val="009403B1"/>
    <w:rsid w:val="009466A3"/>
    <w:rsid w:val="00964751"/>
    <w:rsid w:val="0098301C"/>
    <w:rsid w:val="009B71D1"/>
    <w:rsid w:val="009C43C2"/>
    <w:rsid w:val="009D3688"/>
    <w:rsid w:val="009F114A"/>
    <w:rsid w:val="00A2056A"/>
    <w:rsid w:val="00A33B37"/>
    <w:rsid w:val="00A35F21"/>
    <w:rsid w:val="00A3745B"/>
    <w:rsid w:val="00A40BA5"/>
    <w:rsid w:val="00A40C40"/>
    <w:rsid w:val="00A5015A"/>
    <w:rsid w:val="00A5571D"/>
    <w:rsid w:val="00A77BD7"/>
    <w:rsid w:val="00A929DA"/>
    <w:rsid w:val="00A93046"/>
    <w:rsid w:val="00A93764"/>
    <w:rsid w:val="00AA1398"/>
    <w:rsid w:val="00AD28DE"/>
    <w:rsid w:val="00B03260"/>
    <w:rsid w:val="00B0380E"/>
    <w:rsid w:val="00B2278D"/>
    <w:rsid w:val="00B30283"/>
    <w:rsid w:val="00B6016D"/>
    <w:rsid w:val="00B60188"/>
    <w:rsid w:val="00B932E4"/>
    <w:rsid w:val="00BD7284"/>
    <w:rsid w:val="00BE1DF0"/>
    <w:rsid w:val="00BE3A00"/>
    <w:rsid w:val="00BE46AC"/>
    <w:rsid w:val="00BE759B"/>
    <w:rsid w:val="00C156D8"/>
    <w:rsid w:val="00C226C7"/>
    <w:rsid w:val="00C338F5"/>
    <w:rsid w:val="00C37869"/>
    <w:rsid w:val="00C43C2B"/>
    <w:rsid w:val="00C50938"/>
    <w:rsid w:val="00C64E02"/>
    <w:rsid w:val="00C6623D"/>
    <w:rsid w:val="00C66944"/>
    <w:rsid w:val="00C66EF1"/>
    <w:rsid w:val="00C8467C"/>
    <w:rsid w:val="00C938AC"/>
    <w:rsid w:val="00C94A0C"/>
    <w:rsid w:val="00CB24F0"/>
    <w:rsid w:val="00CD0EE5"/>
    <w:rsid w:val="00CD41CD"/>
    <w:rsid w:val="00CE3601"/>
    <w:rsid w:val="00D01367"/>
    <w:rsid w:val="00D07BCB"/>
    <w:rsid w:val="00D14E6F"/>
    <w:rsid w:val="00D23B71"/>
    <w:rsid w:val="00D370E9"/>
    <w:rsid w:val="00D41485"/>
    <w:rsid w:val="00D92124"/>
    <w:rsid w:val="00D966FF"/>
    <w:rsid w:val="00DB4CE4"/>
    <w:rsid w:val="00DC5227"/>
    <w:rsid w:val="00DC6B83"/>
    <w:rsid w:val="00DD4607"/>
    <w:rsid w:val="00DE2B38"/>
    <w:rsid w:val="00E17213"/>
    <w:rsid w:val="00E23329"/>
    <w:rsid w:val="00E54142"/>
    <w:rsid w:val="00E549FB"/>
    <w:rsid w:val="00E60861"/>
    <w:rsid w:val="00E6542C"/>
    <w:rsid w:val="00E949E6"/>
    <w:rsid w:val="00E978C5"/>
    <w:rsid w:val="00EA52C2"/>
    <w:rsid w:val="00EA73C4"/>
    <w:rsid w:val="00EA7437"/>
    <w:rsid w:val="00EB3537"/>
    <w:rsid w:val="00EE6606"/>
    <w:rsid w:val="00EF47DD"/>
    <w:rsid w:val="00F120FA"/>
    <w:rsid w:val="00F1585A"/>
    <w:rsid w:val="00F174D5"/>
    <w:rsid w:val="00F2797C"/>
    <w:rsid w:val="00F51B8E"/>
    <w:rsid w:val="00F53D7E"/>
    <w:rsid w:val="00F60F4C"/>
    <w:rsid w:val="00F8667A"/>
    <w:rsid w:val="00FB3220"/>
    <w:rsid w:val="00FB501D"/>
    <w:rsid w:val="00FC55E3"/>
    <w:rsid w:val="00FD1CEE"/>
    <w:rsid w:val="00FF7A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370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сновний текст_"/>
    <w:basedOn w:val="a0"/>
    <w:link w:val="1"/>
    <w:uiPriority w:val="99"/>
    <w:locked/>
    <w:rsid w:val="00D41485"/>
    <w:rPr>
      <w:rFonts w:ascii="Times New Roman" w:hAnsi="Times New Roman" w:cs="Times New Roman"/>
      <w:sz w:val="26"/>
      <w:szCs w:val="26"/>
      <w:shd w:val="clear" w:color="auto" w:fill="FFFFFF"/>
    </w:rPr>
  </w:style>
  <w:style w:type="character" w:customStyle="1" w:styleId="2">
    <w:name w:val="Основний текст (2)_"/>
    <w:basedOn w:val="a0"/>
    <w:link w:val="20"/>
    <w:uiPriority w:val="99"/>
    <w:locked/>
    <w:rsid w:val="00D41485"/>
    <w:rPr>
      <w:rFonts w:ascii="Times New Roman" w:hAnsi="Times New Roman" w:cs="Times New Roman"/>
      <w:b/>
      <w:bCs/>
      <w:sz w:val="26"/>
      <w:szCs w:val="26"/>
      <w:shd w:val="clear" w:color="auto" w:fill="FFFFFF"/>
    </w:rPr>
  </w:style>
  <w:style w:type="character" w:customStyle="1" w:styleId="3">
    <w:name w:val="Основний текст (3)_"/>
    <w:basedOn w:val="a0"/>
    <w:link w:val="30"/>
    <w:uiPriority w:val="99"/>
    <w:locked/>
    <w:rsid w:val="00D41485"/>
    <w:rPr>
      <w:rFonts w:ascii="Times New Roman" w:hAnsi="Times New Roman" w:cs="Times New Roman"/>
      <w:i/>
      <w:iCs/>
      <w:sz w:val="26"/>
      <w:szCs w:val="26"/>
      <w:shd w:val="clear" w:color="auto" w:fill="FFFFFF"/>
    </w:rPr>
  </w:style>
  <w:style w:type="paragraph" w:customStyle="1" w:styleId="1">
    <w:name w:val="Основний текст1"/>
    <w:basedOn w:val="a"/>
    <w:link w:val="a4"/>
    <w:uiPriority w:val="99"/>
    <w:rsid w:val="00D41485"/>
    <w:pPr>
      <w:widowControl w:val="0"/>
      <w:shd w:val="clear" w:color="auto" w:fill="FFFFFF"/>
      <w:spacing w:after="60" w:line="240" w:lineRule="atLeast"/>
      <w:jc w:val="center"/>
    </w:pPr>
    <w:rPr>
      <w:rFonts w:ascii="Times New Roman" w:hAnsi="Times New Roman" w:cs="Times New Roman"/>
      <w:sz w:val="26"/>
      <w:szCs w:val="26"/>
    </w:rPr>
  </w:style>
  <w:style w:type="paragraph" w:customStyle="1" w:styleId="20">
    <w:name w:val="Основний текст (2)"/>
    <w:basedOn w:val="a"/>
    <w:link w:val="2"/>
    <w:uiPriority w:val="99"/>
    <w:rsid w:val="00D41485"/>
    <w:pPr>
      <w:widowControl w:val="0"/>
      <w:shd w:val="clear" w:color="auto" w:fill="FFFFFF"/>
      <w:spacing w:before="180" w:after="0" w:line="322" w:lineRule="exact"/>
      <w:jc w:val="center"/>
    </w:pPr>
    <w:rPr>
      <w:rFonts w:ascii="Times New Roman" w:hAnsi="Times New Roman" w:cs="Times New Roman"/>
      <w:b/>
      <w:bCs/>
      <w:sz w:val="26"/>
      <w:szCs w:val="26"/>
    </w:rPr>
  </w:style>
  <w:style w:type="paragraph" w:customStyle="1" w:styleId="30">
    <w:name w:val="Основний текст (3)"/>
    <w:basedOn w:val="a"/>
    <w:link w:val="3"/>
    <w:uiPriority w:val="99"/>
    <w:rsid w:val="00D41485"/>
    <w:pPr>
      <w:widowControl w:val="0"/>
      <w:shd w:val="clear" w:color="auto" w:fill="FFFFFF"/>
      <w:spacing w:before="540" w:after="0" w:line="346" w:lineRule="exact"/>
      <w:jc w:val="right"/>
    </w:pPr>
    <w:rPr>
      <w:rFonts w:ascii="Times New Roman" w:hAnsi="Times New Roman" w:cs="Times New Roman"/>
      <w:i/>
      <w:iCs/>
      <w:sz w:val="26"/>
      <w:szCs w:val="26"/>
    </w:rPr>
  </w:style>
  <w:style w:type="character" w:customStyle="1" w:styleId="apple-converted-space">
    <w:name w:val="apple-converted-space"/>
    <w:basedOn w:val="a0"/>
    <w:rsid w:val="00EA52C2"/>
  </w:style>
  <w:style w:type="character" w:styleId="a5">
    <w:name w:val="Hyperlink"/>
    <w:basedOn w:val="a0"/>
    <w:uiPriority w:val="99"/>
    <w:semiHidden/>
    <w:unhideWhenUsed/>
    <w:rsid w:val="00EA52C2"/>
    <w:rPr>
      <w:color w:val="0000FF"/>
      <w:u w:val="single"/>
    </w:rPr>
  </w:style>
  <w:style w:type="character" w:styleId="a6">
    <w:name w:val="Strong"/>
    <w:basedOn w:val="a0"/>
    <w:uiPriority w:val="22"/>
    <w:qFormat/>
    <w:rsid w:val="00F53D7E"/>
    <w:rPr>
      <w:b/>
      <w:bCs/>
    </w:rPr>
  </w:style>
  <w:style w:type="character" w:customStyle="1" w:styleId="hiddenspellerror">
    <w:name w:val="hiddenspellerror"/>
    <w:basedOn w:val="a0"/>
    <w:rsid w:val="00F53D7E"/>
  </w:style>
  <w:style w:type="character" w:styleId="a7">
    <w:name w:val="Emphasis"/>
    <w:basedOn w:val="a0"/>
    <w:uiPriority w:val="20"/>
    <w:qFormat/>
    <w:rsid w:val="004D5E03"/>
    <w:rPr>
      <w:i/>
      <w:iCs/>
    </w:rPr>
  </w:style>
  <w:style w:type="paragraph" w:styleId="a8">
    <w:name w:val="Balloon Text"/>
    <w:basedOn w:val="a"/>
    <w:link w:val="a9"/>
    <w:uiPriority w:val="99"/>
    <w:semiHidden/>
    <w:unhideWhenUsed/>
    <w:rsid w:val="005D3D3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D3D30"/>
    <w:rPr>
      <w:rFonts w:ascii="Tahoma" w:hAnsi="Tahoma" w:cs="Tahoma"/>
      <w:sz w:val="16"/>
      <w:szCs w:val="16"/>
    </w:rPr>
  </w:style>
  <w:style w:type="paragraph" w:customStyle="1" w:styleId="rvps2">
    <w:name w:val="rvps2"/>
    <w:basedOn w:val="a"/>
    <w:rsid w:val="00C662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List Paragraph"/>
    <w:uiPriority w:val="34"/>
    <w:qFormat/>
    <w:rsid w:val="00BE1DF0"/>
    <w:pPr>
      <w:spacing w:after="200" w:line="276" w:lineRule="auto"/>
      <w:ind w:left="720"/>
    </w:pPr>
    <w:rPr>
      <w:rFonts w:ascii="Calibri" w:eastAsia="Calibri" w:hAnsi="Calibri" w:cs="Calibri"/>
      <w:color w:val="000000"/>
      <w:u w:color="000000"/>
      <w:lang w:eastAsia="ru-RU"/>
    </w:rPr>
  </w:style>
  <w:style w:type="character" w:customStyle="1" w:styleId="rvts0">
    <w:name w:val="rvts0"/>
    <w:basedOn w:val="a0"/>
    <w:rsid w:val="002A6803"/>
  </w:style>
  <w:style w:type="character" w:customStyle="1" w:styleId="rvts23">
    <w:name w:val="rvts23"/>
    <w:basedOn w:val="a0"/>
    <w:rsid w:val="007B6FE2"/>
  </w:style>
  <w:style w:type="paragraph" w:customStyle="1" w:styleId="Standard">
    <w:name w:val="Standard"/>
    <w:rsid w:val="009C43C2"/>
    <w:pPr>
      <w:widowControl w:val="0"/>
      <w:suppressAutoHyphens/>
      <w:autoSpaceDN w:val="0"/>
      <w:spacing w:after="0" w:line="240" w:lineRule="auto"/>
      <w:textAlignment w:val="baseline"/>
    </w:pPr>
    <w:rPr>
      <w:rFonts w:ascii="Times New Roman" w:eastAsia="Lucida Sans Unicode" w:hAnsi="Times New Roman" w:cs="Tahoma"/>
      <w:color w:val="000000"/>
      <w:kern w:val="3"/>
      <w:sz w:val="24"/>
      <w:szCs w:val="24"/>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370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сновний текст_"/>
    <w:basedOn w:val="a0"/>
    <w:link w:val="1"/>
    <w:uiPriority w:val="99"/>
    <w:locked/>
    <w:rsid w:val="00D41485"/>
    <w:rPr>
      <w:rFonts w:ascii="Times New Roman" w:hAnsi="Times New Roman" w:cs="Times New Roman"/>
      <w:sz w:val="26"/>
      <w:szCs w:val="26"/>
      <w:shd w:val="clear" w:color="auto" w:fill="FFFFFF"/>
    </w:rPr>
  </w:style>
  <w:style w:type="character" w:customStyle="1" w:styleId="2">
    <w:name w:val="Основний текст (2)_"/>
    <w:basedOn w:val="a0"/>
    <w:link w:val="20"/>
    <w:uiPriority w:val="99"/>
    <w:locked/>
    <w:rsid w:val="00D41485"/>
    <w:rPr>
      <w:rFonts w:ascii="Times New Roman" w:hAnsi="Times New Roman" w:cs="Times New Roman"/>
      <w:b/>
      <w:bCs/>
      <w:sz w:val="26"/>
      <w:szCs w:val="26"/>
      <w:shd w:val="clear" w:color="auto" w:fill="FFFFFF"/>
    </w:rPr>
  </w:style>
  <w:style w:type="character" w:customStyle="1" w:styleId="3">
    <w:name w:val="Основний текст (3)_"/>
    <w:basedOn w:val="a0"/>
    <w:link w:val="30"/>
    <w:uiPriority w:val="99"/>
    <w:locked/>
    <w:rsid w:val="00D41485"/>
    <w:rPr>
      <w:rFonts w:ascii="Times New Roman" w:hAnsi="Times New Roman" w:cs="Times New Roman"/>
      <w:i/>
      <w:iCs/>
      <w:sz w:val="26"/>
      <w:szCs w:val="26"/>
      <w:shd w:val="clear" w:color="auto" w:fill="FFFFFF"/>
    </w:rPr>
  </w:style>
  <w:style w:type="paragraph" w:customStyle="1" w:styleId="1">
    <w:name w:val="Основний текст1"/>
    <w:basedOn w:val="a"/>
    <w:link w:val="a4"/>
    <w:uiPriority w:val="99"/>
    <w:rsid w:val="00D41485"/>
    <w:pPr>
      <w:widowControl w:val="0"/>
      <w:shd w:val="clear" w:color="auto" w:fill="FFFFFF"/>
      <w:spacing w:after="60" w:line="240" w:lineRule="atLeast"/>
      <w:jc w:val="center"/>
    </w:pPr>
    <w:rPr>
      <w:rFonts w:ascii="Times New Roman" w:hAnsi="Times New Roman" w:cs="Times New Roman"/>
      <w:sz w:val="26"/>
      <w:szCs w:val="26"/>
    </w:rPr>
  </w:style>
  <w:style w:type="paragraph" w:customStyle="1" w:styleId="20">
    <w:name w:val="Основний текст (2)"/>
    <w:basedOn w:val="a"/>
    <w:link w:val="2"/>
    <w:uiPriority w:val="99"/>
    <w:rsid w:val="00D41485"/>
    <w:pPr>
      <w:widowControl w:val="0"/>
      <w:shd w:val="clear" w:color="auto" w:fill="FFFFFF"/>
      <w:spacing w:before="180" w:after="0" w:line="322" w:lineRule="exact"/>
      <w:jc w:val="center"/>
    </w:pPr>
    <w:rPr>
      <w:rFonts w:ascii="Times New Roman" w:hAnsi="Times New Roman" w:cs="Times New Roman"/>
      <w:b/>
      <w:bCs/>
      <w:sz w:val="26"/>
      <w:szCs w:val="26"/>
    </w:rPr>
  </w:style>
  <w:style w:type="paragraph" w:customStyle="1" w:styleId="30">
    <w:name w:val="Основний текст (3)"/>
    <w:basedOn w:val="a"/>
    <w:link w:val="3"/>
    <w:uiPriority w:val="99"/>
    <w:rsid w:val="00D41485"/>
    <w:pPr>
      <w:widowControl w:val="0"/>
      <w:shd w:val="clear" w:color="auto" w:fill="FFFFFF"/>
      <w:spacing w:before="540" w:after="0" w:line="346" w:lineRule="exact"/>
      <w:jc w:val="right"/>
    </w:pPr>
    <w:rPr>
      <w:rFonts w:ascii="Times New Roman" w:hAnsi="Times New Roman" w:cs="Times New Roman"/>
      <w:i/>
      <w:iCs/>
      <w:sz w:val="26"/>
      <w:szCs w:val="26"/>
    </w:rPr>
  </w:style>
  <w:style w:type="character" w:customStyle="1" w:styleId="apple-converted-space">
    <w:name w:val="apple-converted-space"/>
    <w:basedOn w:val="a0"/>
    <w:rsid w:val="00EA52C2"/>
  </w:style>
  <w:style w:type="character" w:styleId="a5">
    <w:name w:val="Hyperlink"/>
    <w:basedOn w:val="a0"/>
    <w:uiPriority w:val="99"/>
    <w:semiHidden/>
    <w:unhideWhenUsed/>
    <w:rsid w:val="00EA52C2"/>
    <w:rPr>
      <w:color w:val="0000FF"/>
      <w:u w:val="single"/>
    </w:rPr>
  </w:style>
  <w:style w:type="character" w:styleId="a6">
    <w:name w:val="Strong"/>
    <w:basedOn w:val="a0"/>
    <w:uiPriority w:val="22"/>
    <w:qFormat/>
    <w:rsid w:val="00F53D7E"/>
    <w:rPr>
      <w:b/>
      <w:bCs/>
    </w:rPr>
  </w:style>
  <w:style w:type="character" w:customStyle="1" w:styleId="hiddenspellerror">
    <w:name w:val="hiddenspellerror"/>
    <w:basedOn w:val="a0"/>
    <w:rsid w:val="00F53D7E"/>
  </w:style>
  <w:style w:type="character" w:styleId="a7">
    <w:name w:val="Emphasis"/>
    <w:basedOn w:val="a0"/>
    <w:uiPriority w:val="20"/>
    <w:qFormat/>
    <w:rsid w:val="004D5E03"/>
    <w:rPr>
      <w:i/>
      <w:iCs/>
    </w:rPr>
  </w:style>
  <w:style w:type="paragraph" w:styleId="a8">
    <w:name w:val="Balloon Text"/>
    <w:basedOn w:val="a"/>
    <w:link w:val="a9"/>
    <w:uiPriority w:val="99"/>
    <w:semiHidden/>
    <w:unhideWhenUsed/>
    <w:rsid w:val="005D3D3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D3D30"/>
    <w:rPr>
      <w:rFonts w:ascii="Tahoma" w:hAnsi="Tahoma" w:cs="Tahoma"/>
      <w:sz w:val="16"/>
      <w:szCs w:val="16"/>
    </w:rPr>
  </w:style>
  <w:style w:type="paragraph" w:customStyle="1" w:styleId="rvps2">
    <w:name w:val="rvps2"/>
    <w:basedOn w:val="a"/>
    <w:rsid w:val="00C662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List Paragraph"/>
    <w:uiPriority w:val="34"/>
    <w:qFormat/>
    <w:rsid w:val="00BE1DF0"/>
    <w:pPr>
      <w:spacing w:after="200" w:line="276" w:lineRule="auto"/>
      <w:ind w:left="720"/>
    </w:pPr>
    <w:rPr>
      <w:rFonts w:ascii="Calibri" w:eastAsia="Calibri" w:hAnsi="Calibri" w:cs="Calibri"/>
      <w:color w:val="000000"/>
      <w:u w:color="000000"/>
      <w:lang w:eastAsia="ru-RU"/>
    </w:rPr>
  </w:style>
  <w:style w:type="character" w:customStyle="1" w:styleId="rvts0">
    <w:name w:val="rvts0"/>
    <w:basedOn w:val="a0"/>
    <w:rsid w:val="002A6803"/>
  </w:style>
  <w:style w:type="character" w:customStyle="1" w:styleId="rvts23">
    <w:name w:val="rvts23"/>
    <w:basedOn w:val="a0"/>
    <w:rsid w:val="007B6FE2"/>
  </w:style>
  <w:style w:type="paragraph" w:customStyle="1" w:styleId="Standard">
    <w:name w:val="Standard"/>
    <w:rsid w:val="009C43C2"/>
    <w:pPr>
      <w:widowControl w:val="0"/>
      <w:suppressAutoHyphens/>
      <w:autoSpaceDN w:val="0"/>
      <w:spacing w:after="0" w:line="240" w:lineRule="auto"/>
      <w:textAlignment w:val="baseline"/>
    </w:pPr>
    <w:rPr>
      <w:rFonts w:ascii="Times New Roman" w:eastAsia="Lucida Sans Unicode" w:hAnsi="Times New Roman" w:cs="Tahoma"/>
      <w:color w:val="000000"/>
      <w:kern w:val="3"/>
      <w:sz w:val="24"/>
      <w:szCs w:val="24"/>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487309">
      <w:bodyDiv w:val="1"/>
      <w:marLeft w:val="0"/>
      <w:marRight w:val="0"/>
      <w:marTop w:val="0"/>
      <w:marBottom w:val="0"/>
      <w:divBdr>
        <w:top w:val="none" w:sz="0" w:space="0" w:color="auto"/>
        <w:left w:val="none" w:sz="0" w:space="0" w:color="auto"/>
        <w:bottom w:val="none" w:sz="0" w:space="0" w:color="auto"/>
        <w:right w:val="none" w:sz="0" w:space="0" w:color="auto"/>
      </w:divBdr>
    </w:div>
    <w:div w:id="830292135">
      <w:bodyDiv w:val="1"/>
      <w:marLeft w:val="0"/>
      <w:marRight w:val="0"/>
      <w:marTop w:val="0"/>
      <w:marBottom w:val="0"/>
      <w:divBdr>
        <w:top w:val="none" w:sz="0" w:space="0" w:color="auto"/>
        <w:left w:val="none" w:sz="0" w:space="0" w:color="auto"/>
        <w:bottom w:val="none" w:sz="0" w:space="0" w:color="auto"/>
        <w:right w:val="none" w:sz="0" w:space="0" w:color="auto"/>
      </w:divBdr>
    </w:div>
    <w:div w:id="847332712">
      <w:bodyDiv w:val="1"/>
      <w:marLeft w:val="0"/>
      <w:marRight w:val="0"/>
      <w:marTop w:val="0"/>
      <w:marBottom w:val="0"/>
      <w:divBdr>
        <w:top w:val="none" w:sz="0" w:space="0" w:color="auto"/>
        <w:left w:val="none" w:sz="0" w:space="0" w:color="auto"/>
        <w:bottom w:val="none" w:sz="0" w:space="0" w:color="auto"/>
        <w:right w:val="none" w:sz="0" w:space="0" w:color="auto"/>
      </w:divBdr>
      <w:divsChild>
        <w:div w:id="1817911391">
          <w:marLeft w:val="0"/>
          <w:marRight w:val="0"/>
          <w:marTop w:val="150"/>
          <w:marBottom w:val="150"/>
          <w:divBdr>
            <w:top w:val="none" w:sz="0" w:space="0" w:color="auto"/>
            <w:left w:val="none" w:sz="0" w:space="0" w:color="auto"/>
            <w:bottom w:val="none" w:sz="0" w:space="0" w:color="auto"/>
            <w:right w:val="none" w:sz="0" w:space="0" w:color="auto"/>
          </w:divBdr>
        </w:div>
        <w:div w:id="1618024036">
          <w:marLeft w:val="0"/>
          <w:marRight w:val="0"/>
          <w:marTop w:val="0"/>
          <w:marBottom w:val="0"/>
          <w:divBdr>
            <w:top w:val="none" w:sz="0" w:space="0" w:color="auto"/>
            <w:left w:val="none" w:sz="0" w:space="0" w:color="auto"/>
            <w:bottom w:val="none" w:sz="0" w:space="0" w:color="auto"/>
            <w:right w:val="none" w:sz="0" w:space="0" w:color="auto"/>
          </w:divBdr>
        </w:div>
        <w:div w:id="2046982264">
          <w:marLeft w:val="0"/>
          <w:marRight w:val="0"/>
          <w:marTop w:val="150"/>
          <w:marBottom w:val="150"/>
          <w:divBdr>
            <w:top w:val="none" w:sz="0" w:space="0" w:color="auto"/>
            <w:left w:val="none" w:sz="0" w:space="0" w:color="auto"/>
            <w:bottom w:val="none" w:sz="0" w:space="0" w:color="auto"/>
            <w:right w:val="none" w:sz="0" w:space="0" w:color="auto"/>
          </w:divBdr>
        </w:div>
        <w:div w:id="841432346">
          <w:marLeft w:val="0"/>
          <w:marRight w:val="0"/>
          <w:marTop w:val="0"/>
          <w:marBottom w:val="0"/>
          <w:divBdr>
            <w:top w:val="none" w:sz="0" w:space="0" w:color="auto"/>
            <w:left w:val="none" w:sz="0" w:space="0" w:color="auto"/>
            <w:bottom w:val="none" w:sz="0" w:space="0" w:color="auto"/>
            <w:right w:val="none" w:sz="0" w:space="0" w:color="auto"/>
          </w:divBdr>
        </w:div>
      </w:divsChild>
    </w:div>
    <w:div w:id="1039403543">
      <w:bodyDiv w:val="1"/>
      <w:marLeft w:val="0"/>
      <w:marRight w:val="0"/>
      <w:marTop w:val="0"/>
      <w:marBottom w:val="0"/>
      <w:divBdr>
        <w:top w:val="none" w:sz="0" w:space="0" w:color="auto"/>
        <w:left w:val="none" w:sz="0" w:space="0" w:color="auto"/>
        <w:bottom w:val="none" w:sz="0" w:space="0" w:color="auto"/>
        <w:right w:val="none" w:sz="0" w:space="0" w:color="auto"/>
      </w:divBdr>
    </w:div>
    <w:div w:id="1140464356">
      <w:bodyDiv w:val="1"/>
      <w:marLeft w:val="0"/>
      <w:marRight w:val="0"/>
      <w:marTop w:val="0"/>
      <w:marBottom w:val="0"/>
      <w:divBdr>
        <w:top w:val="none" w:sz="0" w:space="0" w:color="auto"/>
        <w:left w:val="none" w:sz="0" w:space="0" w:color="auto"/>
        <w:bottom w:val="none" w:sz="0" w:space="0" w:color="auto"/>
        <w:right w:val="none" w:sz="0" w:space="0" w:color="auto"/>
      </w:divBdr>
      <w:divsChild>
        <w:div w:id="331684491">
          <w:marLeft w:val="0"/>
          <w:marRight w:val="0"/>
          <w:marTop w:val="0"/>
          <w:marBottom w:val="0"/>
          <w:divBdr>
            <w:top w:val="none" w:sz="0" w:space="0" w:color="auto"/>
            <w:left w:val="none" w:sz="0" w:space="0" w:color="auto"/>
            <w:bottom w:val="none" w:sz="0" w:space="0" w:color="auto"/>
            <w:right w:val="none" w:sz="0" w:space="0" w:color="auto"/>
          </w:divBdr>
        </w:div>
      </w:divsChild>
    </w:div>
    <w:div w:id="1230194807">
      <w:bodyDiv w:val="1"/>
      <w:marLeft w:val="0"/>
      <w:marRight w:val="0"/>
      <w:marTop w:val="0"/>
      <w:marBottom w:val="0"/>
      <w:divBdr>
        <w:top w:val="none" w:sz="0" w:space="0" w:color="auto"/>
        <w:left w:val="none" w:sz="0" w:space="0" w:color="auto"/>
        <w:bottom w:val="none" w:sz="0" w:space="0" w:color="auto"/>
        <w:right w:val="none" w:sz="0" w:space="0" w:color="auto"/>
      </w:divBdr>
    </w:div>
    <w:div w:id="204606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ukr.lb.ua/news/2017/12/13/384680_kabmin_pidgotuvav_zakonoproekt_pro.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646D1-E09F-4E97-9E0F-46E03D41A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1599</Words>
  <Characters>9119</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 Nesterenko</dc:creator>
  <cp:lastModifiedBy>Admin</cp:lastModifiedBy>
  <cp:revision>5</cp:revision>
  <cp:lastPrinted>2018-05-21T05:53:00Z</cp:lastPrinted>
  <dcterms:created xsi:type="dcterms:W3CDTF">2018-05-14T09:35:00Z</dcterms:created>
  <dcterms:modified xsi:type="dcterms:W3CDTF">2018-05-21T06:04:00Z</dcterms:modified>
</cp:coreProperties>
</file>